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75" w:rsidRDefault="009E41D5">
      <w:pPr>
        <w:spacing w:before="105" w:line="208" w:lineRule="auto"/>
        <w:ind w:left="1030"/>
        <w:rPr>
          <w:sz w:val="11"/>
        </w:rPr>
      </w:pPr>
      <w:bookmarkStart w:id="0" w:name="_GoBack"/>
      <w:bookmarkEnd w:id="0"/>
      <w:r>
        <w:rPr>
          <w:noProof/>
          <w:sz w:val="11"/>
          <w:lang w:val="en-US"/>
        </w:rPr>
        <w:drawing>
          <wp:anchor distT="0" distB="0" distL="0" distR="0" simplePos="0" relativeHeight="15729664" behindDoc="0" locked="0" layoutInCell="1" allowOverlap="1">
            <wp:simplePos x="0" y="0"/>
            <wp:positionH relativeFrom="page">
              <wp:posOffset>139700</wp:posOffset>
            </wp:positionH>
            <wp:positionV relativeFrom="paragraph">
              <wp:posOffset>6350</wp:posOffset>
            </wp:positionV>
            <wp:extent cx="553085" cy="546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53085" cy="546100"/>
                    </a:xfrm>
                    <a:prstGeom prst="rect">
                      <a:avLst/>
                    </a:prstGeom>
                  </pic:spPr>
                </pic:pic>
              </a:graphicData>
            </a:graphic>
          </wp:anchor>
        </w:drawing>
      </w:r>
      <w:r>
        <w:rPr>
          <w:sz w:val="11"/>
        </w:rPr>
        <w:t>Ký</w:t>
      </w:r>
      <w:r>
        <w:rPr>
          <w:spacing w:val="-7"/>
          <w:sz w:val="11"/>
        </w:rPr>
        <w:t xml:space="preserve"> </w:t>
      </w:r>
      <w:r>
        <w:rPr>
          <w:sz w:val="11"/>
        </w:rPr>
        <w:t>bởi:</w:t>
      </w:r>
      <w:r>
        <w:rPr>
          <w:spacing w:val="-7"/>
          <w:sz w:val="11"/>
        </w:rPr>
        <w:t xml:space="preserve"> </w:t>
      </w:r>
      <w:r>
        <w:rPr>
          <w:sz w:val="11"/>
        </w:rPr>
        <w:t>CỤC</w:t>
      </w:r>
      <w:r>
        <w:rPr>
          <w:spacing w:val="-7"/>
          <w:sz w:val="11"/>
        </w:rPr>
        <w:t xml:space="preserve"> </w:t>
      </w:r>
      <w:r>
        <w:rPr>
          <w:sz w:val="11"/>
        </w:rPr>
        <w:t>QUẢN</w:t>
      </w:r>
      <w:r>
        <w:rPr>
          <w:spacing w:val="40"/>
          <w:sz w:val="11"/>
        </w:rPr>
        <w:t xml:space="preserve"> </w:t>
      </w:r>
      <w:r>
        <w:rPr>
          <w:sz w:val="11"/>
        </w:rPr>
        <w:t>LÝ</w:t>
      </w:r>
      <w:r>
        <w:rPr>
          <w:spacing w:val="-7"/>
          <w:sz w:val="11"/>
        </w:rPr>
        <w:t xml:space="preserve"> </w:t>
      </w:r>
      <w:r>
        <w:rPr>
          <w:sz w:val="11"/>
        </w:rPr>
        <w:t>DƯỢC</w:t>
      </w:r>
    </w:p>
    <w:p w:rsidR="000B0C75" w:rsidRDefault="009E41D5">
      <w:pPr>
        <w:spacing w:line="208" w:lineRule="auto"/>
        <w:ind w:left="1030"/>
        <w:rPr>
          <w:sz w:val="11"/>
        </w:rPr>
      </w:pPr>
      <w:r>
        <w:rPr>
          <w:sz w:val="11"/>
        </w:rPr>
        <w:t>Cơ</w:t>
      </w:r>
      <w:r>
        <w:rPr>
          <w:spacing w:val="-7"/>
          <w:sz w:val="11"/>
        </w:rPr>
        <w:t xml:space="preserve"> </w:t>
      </w:r>
      <w:r>
        <w:rPr>
          <w:sz w:val="11"/>
        </w:rPr>
        <w:t>quan:</w:t>
      </w:r>
      <w:r>
        <w:rPr>
          <w:spacing w:val="-7"/>
          <w:sz w:val="11"/>
        </w:rPr>
        <w:t xml:space="preserve"> </w:t>
      </w:r>
      <w:r>
        <w:rPr>
          <w:sz w:val="11"/>
        </w:rPr>
        <w:t>BỘ</w:t>
      </w:r>
      <w:r>
        <w:rPr>
          <w:spacing w:val="-7"/>
          <w:sz w:val="11"/>
        </w:rPr>
        <w:t xml:space="preserve"> </w:t>
      </w:r>
      <w:r>
        <w:rPr>
          <w:sz w:val="11"/>
        </w:rPr>
        <w:t>Y</w:t>
      </w:r>
      <w:r>
        <w:rPr>
          <w:spacing w:val="-7"/>
          <w:sz w:val="11"/>
        </w:rPr>
        <w:t xml:space="preserve"> </w:t>
      </w:r>
      <w:r>
        <w:rPr>
          <w:sz w:val="11"/>
        </w:rPr>
        <w:t>TẾ</w:t>
      </w:r>
      <w:r>
        <w:rPr>
          <w:spacing w:val="40"/>
          <w:sz w:val="11"/>
        </w:rPr>
        <w:t xml:space="preserve"> </w:t>
      </w:r>
      <w:r>
        <w:rPr>
          <w:sz w:val="11"/>
        </w:rPr>
        <w:t>Ngày ký: 21-08-</w:t>
      </w:r>
    </w:p>
    <w:p w:rsidR="000B0C75" w:rsidRDefault="009E41D5">
      <w:pPr>
        <w:spacing w:line="65" w:lineRule="exact"/>
        <w:ind w:left="1030"/>
        <w:rPr>
          <w:sz w:val="11"/>
        </w:rPr>
      </w:pPr>
      <w:r>
        <w:rPr>
          <w:sz w:val="11"/>
        </w:rPr>
        <w:t xml:space="preserve">2025 </w:t>
      </w:r>
      <w:r>
        <w:rPr>
          <w:spacing w:val="-2"/>
          <w:sz w:val="11"/>
        </w:rPr>
        <w:t>08:36:39</w:t>
      </w:r>
    </w:p>
    <w:p w:rsidR="000B0C75" w:rsidRDefault="009E41D5">
      <w:pPr>
        <w:pStyle w:val="BodyText"/>
        <w:spacing w:before="261"/>
        <w:ind w:left="79" w:firstLine="0"/>
        <w:jc w:val="left"/>
      </w:pPr>
      <w:r>
        <w:br w:type="column"/>
      </w:r>
      <w:r>
        <w:lastRenderedPageBreak/>
        <w:t>BỘ</w:t>
      </w:r>
      <w:r>
        <w:rPr>
          <w:spacing w:val="-5"/>
        </w:rPr>
        <w:t xml:space="preserve"> </w:t>
      </w:r>
      <w:r>
        <w:t>Y</w:t>
      </w:r>
      <w:r>
        <w:rPr>
          <w:spacing w:val="-1"/>
        </w:rPr>
        <w:t xml:space="preserve"> </w:t>
      </w:r>
      <w:r>
        <w:rPr>
          <w:spacing w:val="-5"/>
        </w:rPr>
        <w:t>TẾ</w:t>
      </w:r>
    </w:p>
    <w:p w:rsidR="000B0C75" w:rsidRDefault="009E41D5">
      <w:pPr>
        <w:pStyle w:val="Heading1"/>
        <w:spacing w:before="261" w:line="240" w:lineRule="auto"/>
      </w:pPr>
      <w:r>
        <w:rPr>
          <w:b w:val="0"/>
        </w:rPr>
        <w:br w:type="column"/>
      </w:r>
      <w:r>
        <w:lastRenderedPageBreak/>
        <w:t>CỘNG</w:t>
      </w:r>
      <w:r>
        <w:rPr>
          <w:spacing w:val="-3"/>
        </w:rPr>
        <w:t xml:space="preserve"> </w:t>
      </w:r>
      <w:r>
        <w:t>HOÀ</w:t>
      </w:r>
      <w:r>
        <w:rPr>
          <w:spacing w:val="-5"/>
        </w:rPr>
        <w:t xml:space="preserve"> </w:t>
      </w:r>
      <w:r>
        <w:t>XÃ</w:t>
      </w:r>
      <w:r>
        <w:rPr>
          <w:spacing w:val="-4"/>
        </w:rPr>
        <w:t xml:space="preserve"> </w:t>
      </w:r>
      <w:r>
        <w:t>HỘI</w:t>
      </w:r>
      <w:r>
        <w:rPr>
          <w:spacing w:val="-2"/>
        </w:rPr>
        <w:t xml:space="preserve"> </w:t>
      </w:r>
      <w:r>
        <w:t>CHỦ</w:t>
      </w:r>
      <w:r>
        <w:rPr>
          <w:spacing w:val="-4"/>
        </w:rPr>
        <w:t xml:space="preserve"> </w:t>
      </w:r>
      <w:r>
        <w:t>NGHĨA</w:t>
      </w:r>
      <w:r>
        <w:rPr>
          <w:spacing w:val="-4"/>
        </w:rPr>
        <w:t xml:space="preserve"> </w:t>
      </w:r>
      <w:r>
        <w:t>VIỆT</w:t>
      </w:r>
      <w:r>
        <w:rPr>
          <w:spacing w:val="-2"/>
        </w:rPr>
        <w:t xml:space="preserve"> </w:t>
      </w:r>
      <w:r>
        <w:rPr>
          <w:spacing w:val="-5"/>
        </w:rPr>
        <w:t>NAM</w:t>
      </w:r>
    </w:p>
    <w:p w:rsidR="000B0C75" w:rsidRDefault="000B0C75">
      <w:pPr>
        <w:pStyle w:val="Heading1"/>
        <w:spacing w:line="240" w:lineRule="auto"/>
        <w:sectPr w:rsidR="000B0C75">
          <w:type w:val="continuous"/>
          <w:pgSz w:w="11910" w:h="16850"/>
          <w:pgMar w:top="600" w:right="850" w:bottom="280" w:left="141" w:header="720" w:footer="720" w:gutter="0"/>
          <w:cols w:num="3" w:space="720" w:equalWidth="0">
            <w:col w:w="1965" w:space="309"/>
            <w:col w:w="1151" w:space="1242"/>
            <w:col w:w="6252"/>
          </w:cols>
        </w:sectPr>
      </w:pPr>
    </w:p>
    <w:p w:rsidR="000B0C75" w:rsidRDefault="009E41D5">
      <w:pPr>
        <w:spacing w:before="32"/>
        <w:jc w:val="right"/>
        <w:rPr>
          <w:sz w:val="11"/>
        </w:rPr>
      </w:pPr>
      <w:r>
        <w:rPr>
          <w:spacing w:val="-2"/>
          <w:sz w:val="11"/>
        </w:rPr>
        <w:lastRenderedPageBreak/>
        <w:t>+07:00</w:t>
      </w:r>
    </w:p>
    <w:p w:rsidR="000B0C75" w:rsidRDefault="009E41D5">
      <w:pPr>
        <w:pStyle w:val="Heading1"/>
        <w:ind w:left="79"/>
      </w:pPr>
      <w:r>
        <w:rPr>
          <w:b w:val="0"/>
        </w:rPr>
        <w:br w:type="column"/>
      </w:r>
      <w:r>
        <w:lastRenderedPageBreak/>
        <w:t>CỤC</w:t>
      </w:r>
      <w:r>
        <w:rPr>
          <w:spacing w:val="-12"/>
        </w:rPr>
        <w:t xml:space="preserve"> </w:t>
      </w:r>
      <w:r>
        <w:t>QUẢN</w:t>
      </w:r>
      <w:r>
        <w:rPr>
          <w:spacing w:val="-13"/>
        </w:rPr>
        <w:t xml:space="preserve"> </w:t>
      </w:r>
      <w:r>
        <w:t>LÝ</w:t>
      </w:r>
      <w:r>
        <w:rPr>
          <w:spacing w:val="-12"/>
        </w:rPr>
        <w:t xml:space="preserve"> </w:t>
      </w:r>
      <w:r>
        <w:rPr>
          <w:spacing w:val="-4"/>
        </w:rPr>
        <w:t>DƯỢC</w:t>
      </w:r>
    </w:p>
    <w:p w:rsidR="000B0C75" w:rsidRDefault="009E41D5">
      <w:pPr>
        <w:spacing w:line="311" w:lineRule="exact"/>
        <w:ind w:left="78"/>
        <w:rPr>
          <w:b/>
          <w:sz w:val="28"/>
        </w:rPr>
      </w:pPr>
      <w:r>
        <w:br w:type="column"/>
      </w:r>
      <w:r>
        <w:rPr>
          <w:b/>
          <w:sz w:val="28"/>
        </w:rPr>
        <w:lastRenderedPageBreak/>
        <w:t>Độc</w:t>
      </w:r>
      <w:r>
        <w:rPr>
          <w:b/>
          <w:spacing w:val="-4"/>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0B0C75" w:rsidRDefault="000B0C75">
      <w:pPr>
        <w:spacing w:line="311" w:lineRule="exact"/>
        <w:rPr>
          <w:b/>
          <w:sz w:val="28"/>
        </w:rPr>
        <w:sectPr w:rsidR="000B0C75">
          <w:type w:val="continuous"/>
          <w:pgSz w:w="11910" w:h="16850"/>
          <w:pgMar w:top="600" w:right="850" w:bottom="280" w:left="141" w:header="720" w:footer="720" w:gutter="0"/>
          <w:cols w:num="3" w:space="720" w:equalWidth="0">
            <w:col w:w="1343" w:space="48"/>
            <w:col w:w="2925" w:space="1630"/>
            <w:col w:w="4973"/>
          </w:cols>
        </w:sectPr>
      </w:pPr>
    </w:p>
    <w:p w:rsidR="000B0C75" w:rsidRDefault="000B0C75">
      <w:pPr>
        <w:pStyle w:val="BodyText"/>
        <w:spacing w:before="5"/>
        <w:ind w:left="0" w:firstLine="0"/>
        <w:jc w:val="left"/>
        <w:rPr>
          <w:b/>
          <w:sz w:val="3"/>
        </w:rPr>
      </w:pPr>
    </w:p>
    <w:p w:rsidR="000B0C75" w:rsidRDefault="009E41D5">
      <w:pPr>
        <w:tabs>
          <w:tab w:val="left" w:pos="5998"/>
        </w:tabs>
        <w:spacing w:line="20" w:lineRule="exact"/>
        <w:ind w:left="2287"/>
        <w:rPr>
          <w:sz w:val="2"/>
        </w:rPr>
      </w:pPr>
      <w:r>
        <w:rPr>
          <w:noProof/>
          <w:sz w:val="2"/>
          <w:lang w:val="en-US"/>
        </w:rPr>
        <mc:AlternateContent>
          <mc:Choice Requires="wps">
            <w:drawing>
              <wp:inline distT="0" distB="0" distL="0" distR="0">
                <wp:extent cx="71628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6350"/>
                          <a:chOff x="0" y="0"/>
                          <a:chExt cx="716280" cy="6350"/>
                        </a:xfrm>
                      </wpg:grpSpPr>
                      <wps:wsp>
                        <wps:cNvPr id="3" name="Graphic 3"/>
                        <wps:cNvSpPr/>
                        <wps:spPr>
                          <a:xfrm>
                            <a:off x="0" y="3047"/>
                            <a:ext cx="716280" cy="1270"/>
                          </a:xfrm>
                          <a:custGeom>
                            <a:avLst/>
                            <a:gdLst/>
                            <a:ahLst/>
                            <a:cxnLst/>
                            <a:rect l="l" t="t" r="r" b="b"/>
                            <a:pathLst>
                              <a:path w="716280">
                                <a:moveTo>
                                  <a:pt x="0" y="0"/>
                                </a:moveTo>
                                <a:lnTo>
                                  <a:pt x="7162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6.4pt;height:.5pt;mso-position-horizontal-relative:char;mso-position-vertical-relative:line" id="docshapegroup1" coordorigin="0,0" coordsize="1128,10">
                <v:line style="position:absolute" from="0,5" to="1128,5" stroked="true" strokeweight=".48pt" strokecolor="#000000">
                  <v:stroke dashstyle="solid"/>
                </v:line>
              </v:group>
            </w:pict>
          </mc:Fallback>
        </mc:AlternateContent>
      </w:r>
      <w:r>
        <w:rPr>
          <w:sz w:val="2"/>
        </w:rPr>
        <w:tab/>
      </w:r>
      <w:r>
        <w:rPr>
          <w:noProof/>
          <w:sz w:val="2"/>
          <w:lang w:val="en-US"/>
        </w:rPr>
        <mc:AlternateContent>
          <mc:Choice Requires="wps">
            <w:drawing>
              <wp:inline distT="0" distB="0" distL="0" distR="0">
                <wp:extent cx="2210435"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0435" cy="6350"/>
                          <a:chOff x="0" y="0"/>
                          <a:chExt cx="2210435" cy="6350"/>
                        </a:xfrm>
                      </wpg:grpSpPr>
                      <wps:wsp>
                        <wps:cNvPr id="5" name="Graphic 5"/>
                        <wps:cNvSpPr/>
                        <wps:spPr>
                          <a:xfrm>
                            <a:off x="0" y="3047"/>
                            <a:ext cx="2210435" cy="1270"/>
                          </a:xfrm>
                          <a:custGeom>
                            <a:avLst/>
                            <a:gdLst/>
                            <a:ahLst/>
                            <a:cxnLst/>
                            <a:rect l="l" t="t" r="r" b="b"/>
                            <a:pathLst>
                              <a:path w="2210435">
                                <a:moveTo>
                                  <a:pt x="0" y="0"/>
                                </a:moveTo>
                                <a:lnTo>
                                  <a:pt x="221043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4.05pt;height:.5pt;mso-position-horizontal-relative:char;mso-position-vertical-relative:line" id="docshapegroup2" coordorigin="0,0" coordsize="3481,10">
                <v:line style="position:absolute" from="0,5" to="3481,5" stroked="true" strokeweight=".48pt" strokecolor="#000000">
                  <v:stroke dashstyle="solid"/>
                </v:line>
              </v:group>
            </w:pict>
          </mc:Fallback>
        </mc:AlternateContent>
      </w:r>
    </w:p>
    <w:p w:rsidR="000B0C75" w:rsidRDefault="000B0C75">
      <w:pPr>
        <w:pStyle w:val="BodyText"/>
        <w:spacing w:before="0"/>
        <w:ind w:left="0" w:firstLine="0"/>
        <w:jc w:val="left"/>
        <w:rPr>
          <w:b/>
          <w:sz w:val="9"/>
        </w:rPr>
      </w:pPr>
    </w:p>
    <w:p w:rsidR="000B0C75" w:rsidRDefault="000B0C75">
      <w:pPr>
        <w:pStyle w:val="BodyText"/>
        <w:jc w:val="left"/>
        <w:rPr>
          <w:b/>
          <w:sz w:val="9"/>
        </w:rPr>
        <w:sectPr w:rsidR="000B0C75">
          <w:type w:val="continuous"/>
          <w:pgSz w:w="11910" w:h="16850"/>
          <w:pgMar w:top="600" w:right="850" w:bottom="280" w:left="141" w:header="720" w:footer="720" w:gutter="0"/>
          <w:cols w:space="720"/>
        </w:sectPr>
      </w:pPr>
    </w:p>
    <w:p w:rsidR="000B0C75" w:rsidRDefault="009E41D5">
      <w:pPr>
        <w:pStyle w:val="BodyText"/>
        <w:spacing w:before="96"/>
        <w:ind w:left="0" w:firstLine="0"/>
        <w:jc w:val="right"/>
      </w:pPr>
      <w:r>
        <w:rPr>
          <w:spacing w:val="-5"/>
        </w:rPr>
        <w:lastRenderedPageBreak/>
        <w:t>Số:</w:t>
      </w:r>
    </w:p>
    <w:p w:rsidR="000B0C75" w:rsidRDefault="009E41D5">
      <w:pPr>
        <w:spacing w:before="90"/>
        <w:ind w:left="125"/>
        <w:rPr>
          <w:sz w:val="23"/>
        </w:rPr>
      </w:pPr>
      <w:r>
        <w:br w:type="column"/>
      </w:r>
      <w:r>
        <w:rPr>
          <w:spacing w:val="-4"/>
          <w:sz w:val="23"/>
        </w:rPr>
        <w:lastRenderedPageBreak/>
        <w:t>2420</w:t>
      </w:r>
    </w:p>
    <w:p w:rsidR="000B0C75" w:rsidRDefault="009E41D5">
      <w:pPr>
        <w:pStyle w:val="BodyText"/>
        <w:spacing w:before="96"/>
        <w:ind w:left="171" w:firstLine="0"/>
        <w:jc w:val="left"/>
      </w:pPr>
      <w:r>
        <w:br w:type="column"/>
      </w:r>
      <w:r>
        <w:rPr>
          <w:spacing w:val="-2"/>
        </w:rPr>
        <w:lastRenderedPageBreak/>
        <w:t>/QLD-</w:t>
      </w:r>
      <w:r>
        <w:rPr>
          <w:spacing w:val="-5"/>
        </w:rPr>
        <w:t>MP</w:t>
      </w:r>
    </w:p>
    <w:p w:rsidR="000B0C75" w:rsidRDefault="009E41D5">
      <w:pPr>
        <w:spacing w:before="96"/>
        <w:ind w:left="1476"/>
        <w:rPr>
          <w:position w:val="1"/>
          <w:sz w:val="23"/>
        </w:rPr>
      </w:pPr>
      <w:r>
        <w:br w:type="column"/>
      </w:r>
      <w:r>
        <w:rPr>
          <w:i/>
          <w:sz w:val="28"/>
        </w:rPr>
        <w:lastRenderedPageBreak/>
        <w:t>Hà</w:t>
      </w:r>
      <w:r>
        <w:rPr>
          <w:i/>
          <w:spacing w:val="-2"/>
          <w:sz w:val="28"/>
        </w:rPr>
        <w:t xml:space="preserve"> </w:t>
      </w:r>
      <w:r>
        <w:rPr>
          <w:i/>
          <w:sz w:val="28"/>
        </w:rPr>
        <w:t>Nội,</w:t>
      </w:r>
      <w:r>
        <w:rPr>
          <w:i/>
          <w:spacing w:val="-4"/>
          <w:sz w:val="28"/>
        </w:rPr>
        <w:t xml:space="preserve"> </w:t>
      </w:r>
      <w:r>
        <w:rPr>
          <w:i/>
          <w:sz w:val="28"/>
        </w:rPr>
        <w:t>ngày</w:t>
      </w:r>
      <w:r>
        <w:rPr>
          <w:i/>
          <w:spacing w:val="6"/>
          <w:sz w:val="28"/>
        </w:rPr>
        <w:t xml:space="preserve"> </w:t>
      </w:r>
      <w:r>
        <w:rPr>
          <w:spacing w:val="-5"/>
          <w:position w:val="1"/>
          <w:sz w:val="23"/>
        </w:rPr>
        <w:t>21</w:t>
      </w:r>
    </w:p>
    <w:p w:rsidR="000B0C75" w:rsidRDefault="009E41D5">
      <w:pPr>
        <w:spacing w:before="96"/>
        <w:ind w:left="140"/>
        <w:rPr>
          <w:position w:val="1"/>
          <w:sz w:val="23"/>
        </w:rPr>
      </w:pPr>
      <w:r>
        <w:br w:type="column"/>
      </w:r>
      <w:r>
        <w:rPr>
          <w:i/>
          <w:sz w:val="28"/>
        </w:rPr>
        <w:lastRenderedPageBreak/>
        <w:t>tháng</w:t>
      </w:r>
      <w:r>
        <w:rPr>
          <w:i/>
          <w:spacing w:val="57"/>
          <w:sz w:val="28"/>
        </w:rPr>
        <w:t xml:space="preserve"> </w:t>
      </w:r>
      <w:r>
        <w:rPr>
          <w:spacing w:val="-10"/>
          <w:position w:val="1"/>
          <w:sz w:val="23"/>
        </w:rPr>
        <w:t>8</w:t>
      </w:r>
    </w:p>
    <w:p w:rsidR="000B0C75" w:rsidRDefault="009E41D5">
      <w:pPr>
        <w:spacing w:before="96"/>
        <w:ind w:left="275"/>
        <w:rPr>
          <w:i/>
          <w:sz w:val="28"/>
        </w:rPr>
      </w:pPr>
      <w:r>
        <w:br w:type="column"/>
      </w:r>
      <w:r>
        <w:rPr>
          <w:i/>
          <w:sz w:val="28"/>
        </w:rPr>
        <w:lastRenderedPageBreak/>
        <w:t>năm</w:t>
      </w:r>
      <w:r>
        <w:rPr>
          <w:i/>
          <w:spacing w:val="-7"/>
          <w:sz w:val="28"/>
        </w:rPr>
        <w:t xml:space="preserve"> </w:t>
      </w:r>
      <w:r>
        <w:rPr>
          <w:i/>
          <w:spacing w:val="-4"/>
          <w:sz w:val="28"/>
        </w:rPr>
        <w:t>2025</w:t>
      </w:r>
    </w:p>
    <w:p w:rsidR="000B0C75" w:rsidRDefault="000B0C75">
      <w:pPr>
        <w:rPr>
          <w:i/>
          <w:sz w:val="28"/>
        </w:rPr>
        <w:sectPr w:rsidR="000B0C75">
          <w:type w:val="continuous"/>
          <w:pgSz w:w="11910" w:h="16850"/>
          <w:pgMar w:top="600" w:right="850" w:bottom="280" w:left="141" w:header="720" w:footer="720" w:gutter="0"/>
          <w:cols w:num="6" w:space="720" w:equalWidth="0">
            <w:col w:w="2084" w:space="40"/>
            <w:col w:w="586" w:space="39"/>
            <w:col w:w="1324" w:space="39"/>
            <w:col w:w="3287" w:space="40"/>
            <w:col w:w="1026" w:space="39"/>
            <w:col w:w="2415"/>
          </w:cols>
        </w:sectPr>
      </w:pPr>
    </w:p>
    <w:p w:rsidR="000B0C75" w:rsidRDefault="009E41D5">
      <w:pPr>
        <w:spacing w:before="110" w:line="228" w:lineRule="auto"/>
        <w:ind w:left="1601" w:right="6294" w:hanging="269"/>
        <w:rPr>
          <w:sz w:val="24"/>
        </w:rPr>
      </w:pPr>
      <w:r>
        <w:rPr>
          <w:spacing w:val="-6"/>
          <w:sz w:val="24"/>
        </w:rPr>
        <w:lastRenderedPageBreak/>
        <w:t>V/v</w:t>
      </w:r>
      <w:r>
        <w:rPr>
          <w:spacing w:val="-11"/>
          <w:sz w:val="24"/>
        </w:rPr>
        <w:t xml:space="preserve"> </w:t>
      </w:r>
      <w:r>
        <w:rPr>
          <w:spacing w:val="-6"/>
          <w:sz w:val="24"/>
        </w:rPr>
        <w:t>đình</w:t>
      </w:r>
      <w:r>
        <w:rPr>
          <w:spacing w:val="-11"/>
          <w:sz w:val="24"/>
        </w:rPr>
        <w:t xml:space="preserve"> </w:t>
      </w:r>
      <w:r>
        <w:rPr>
          <w:spacing w:val="-6"/>
          <w:sz w:val="24"/>
        </w:rPr>
        <w:t>chỉ</w:t>
      </w:r>
      <w:r>
        <w:rPr>
          <w:spacing w:val="-11"/>
          <w:sz w:val="24"/>
        </w:rPr>
        <w:t xml:space="preserve"> </w:t>
      </w:r>
      <w:r>
        <w:rPr>
          <w:spacing w:val="-6"/>
          <w:sz w:val="24"/>
        </w:rPr>
        <w:t>lưu</w:t>
      </w:r>
      <w:r>
        <w:rPr>
          <w:spacing w:val="-11"/>
          <w:sz w:val="24"/>
        </w:rPr>
        <w:t xml:space="preserve"> </w:t>
      </w:r>
      <w:r>
        <w:rPr>
          <w:spacing w:val="-6"/>
          <w:sz w:val="24"/>
        </w:rPr>
        <w:t>hành,</w:t>
      </w:r>
      <w:r>
        <w:rPr>
          <w:spacing w:val="-11"/>
          <w:sz w:val="24"/>
        </w:rPr>
        <w:t xml:space="preserve"> </w:t>
      </w:r>
      <w:r>
        <w:rPr>
          <w:spacing w:val="-6"/>
          <w:sz w:val="24"/>
        </w:rPr>
        <w:t>thu</w:t>
      </w:r>
      <w:r>
        <w:rPr>
          <w:spacing w:val="-9"/>
          <w:sz w:val="24"/>
        </w:rPr>
        <w:t xml:space="preserve"> </w:t>
      </w:r>
      <w:r>
        <w:rPr>
          <w:spacing w:val="-6"/>
          <w:sz w:val="24"/>
        </w:rPr>
        <w:t>hồi</w:t>
      </w:r>
      <w:r>
        <w:rPr>
          <w:spacing w:val="-10"/>
          <w:sz w:val="24"/>
        </w:rPr>
        <w:t xml:space="preserve"> </w:t>
      </w:r>
      <w:r>
        <w:rPr>
          <w:spacing w:val="-6"/>
          <w:sz w:val="24"/>
        </w:rPr>
        <w:t xml:space="preserve">và </w:t>
      </w:r>
      <w:r>
        <w:rPr>
          <w:sz w:val="24"/>
        </w:rPr>
        <w:t>tiêu hủy</w:t>
      </w:r>
      <w:r>
        <w:rPr>
          <w:spacing w:val="-2"/>
          <w:sz w:val="24"/>
        </w:rPr>
        <w:t xml:space="preserve"> </w:t>
      </w:r>
      <w:r>
        <w:rPr>
          <w:sz w:val="24"/>
        </w:rPr>
        <w:t>mỹ</w:t>
      </w:r>
      <w:r>
        <w:rPr>
          <w:spacing w:val="-2"/>
          <w:sz w:val="24"/>
        </w:rPr>
        <w:t xml:space="preserve"> </w:t>
      </w:r>
      <w:r>
        <w:rPr>
          <w:sz w:val="24"/>
        </w:rPr>
        <w:t>phẩm vi phạm</w:t>
      </w:r>
    </w:p>
    <w:p w:rsidR="000B0C75" w:rsidRDefault="009E41D5">
      <w:pPr>
        <w:pStyle w:val="BodyText"/>
        <w:spacing w:before="243"/>
        <w:ind w:left="2592" w:firstLine="0"/>
        <w:jc w:val="left"/>
      </w:pPr>
      <w:r>
        <w:t>Kính</w:t>
      </w:r>
      <w:r>
        <w:rPr>
          <w:spacing w:val="-3"/>
        </w:rPr>
        <w:t xml:space="preserve"> </w:t>
      </w:r>
      <w:r>
        <w:rPr>
          <w:spacing w:val="-4"/>
        </w:rPr>
        <w:t>gửi:</w:t>
      </w:r>
    </w:p>
    <w:p w:rsidR="000B0C75" w:rsidRDefault="009E41D5">
      <w:pPr>
        <w:pStyle w:val="ListParagraph"/>
        <w:numPr>
          <w:ilvl w:val="0"/>
          <w:numId w:val="3"/>
        </w:numPr>
        <w:tabs>
          <w:tab w:val="left" w:pos="4073"/>
        </w:tabs>
        <w:spacing w:before="5"/>
        <w:ind w:left="4073" w:hanging="162"/>
        <w:jc w:val="left"/>
        <w:rPr>
          <w:sz w:val="28"/>
        </w:rPr>
      </w:pPr>
      <w:r>
        <w:rPr>
          <w:sz w:val="28"/>
        </w:rPr>
        <w:t>Sở</w:t>
      </w:r>
      <w:r>
        <w:rPr>
          <w:spacing w:val="-2"/>
          <w:sz w:val="28"/>
        </w:rPr>
        <w:t xml:space="preserve"> </w:t>
      </w:r>
      <w:r>
        <w:rPr>
          <w:sz w:val="28"/>
        </w:rPr>
        <w:t>Y</w:t>
      </w:r>
      <w:r>
        <w:rPr>
          <w:spacing w:val="-2"/>
          <w:sz w:val="28"/>
        </w:rPr>
        <w:t xml:space="preserve"> </w:t>
      </w:r>
      <w:r>
        <w:rPr>
          <w:sz w:val="28"/>
        </w:rPr>
        <w:t>tế</w:t>
      </w:r>
      <w:r>
        <w:rPr>
          <w:spacing w:val="-2"/>
          <w:sz w:val="28"/>
        </w:rPr>
        <w:t xml:space="preserve"> </w:t>
      </w:r>
      <w:r>
        <w:rPr>
          <w:sz w:val="28"/>
        </w:rPr>
        <w:t>các</w:t>
      </w:r>
      <w:r>
        <w:rPr>
          <w:spacing w:val="-1"/>
          <w:sz w:val="28"/>
        </w:rPr>
        <w:t xml:space="preserve"> </w:t>
      </w:r>
      <w:r>
        <w:rPr>
          <w:sz w:val="28"/>
        </w:rPr>
        <w:t>tỉnh,</w:t>
      </w:r>
      <w:r>
        <w:rPr>
          <w:spacing w:val="-4"/>
          <w:sz w:val="28"/>
        </w:rPr>
        <w:t xml:space="preserve"> </w:t>
      </w:r>
      <w:r>
        <w:rPr>
          <w:sz w:val="28"/>
        </w:rPr>
        <w:t xml:space="preserve">thành </w:t>
      </w:r>
      <w:r>
        <w:rPr>
          <w:spacing w:val="-4"/>
          <w:sz w:val="28"/>
        </w:rPr>
        <w:t>phố;</w:t>
      </w:r>
    </w:p>
    <w:p w:rsidR="000B0C75" w:rsidRDefault="009E41D5">
      <w:pPr>
        <w:pStyle w:val="ListParagraph"/>
        <w:numPr>
          <w:ilvl w:val="0"/>
          <w:numId w:val="3"/>
        </w:numPr>
        <w:tabs>
          <w:tab w:val="left" w:pos="4036"/>
        </w:tabs>
        <w:spacing w:before="138" w:line="254" w:lineRule="auto"/>
        <w:ind w:right="56" w:firstLine="2546"/>
        <w:jc w:val="left"/>
        <w:rPr>
          <w:i/>
          <w:sz w:val="28"/>
        </w:rPr>
      </w:pPr>
      <w:r>
        <w:rPr>
          <w:sz w:val="28"/>
        </w:rPr>
        <w:t>Công</w:t>
      </w:r>
      <w:r>
        <w:rPr>
          <w:spacing w:val="-18"/>
          <w:sz w:val="28"/>
        </w:rPr>
        <w:t xml:space="preserve"> </w:t>
      </w:r>
      <w:r>
        <w:rPr>
          <w:sz w:val="28"/>
        </w:rPr>
        <w:t>ty</w:t>
      </w:r>
      <w:r>
        <w:rPr>
          <w:spacing w:val="-17"/>
          <w:sz w:val="28"/>
        </w:rPr>
        <w:t xml:space="preserve"> </w:t>
      </w:r>
      <w:r>
        <w:rPr>
          <w:sz w:val="28"/>
        </w:rPr>
        <w:t>cổ</w:t>
      </w:r>
      <w:r>
        <w:rPr>
          <w:spacing w:val="-13"/>
          <w:sz w:val="28"/>
        </w:rPr>
        <w:t xml:space="preserve"> </w:t>
      </w:r>
      <w:r>
        <w:rPr>
          <w:sz w:val="28"/>
        </w:rPr>
        <w:t>phần</w:t>
      </w:r>
      <w:r>
        <w:rPr>
          <w:spacing w:val="-14"/>
          <w:sz w:val="28"/>
        </w:rPr>
        <w:t xml:space="preserve"> </w:t>
      </w:r>
      <w:r>
        <w:rPr>
          <w:sz w:val="28"/>
        </w:rPr>
        <w:t>Ellie</w:t>
      </w:r>
      <w:r>
        <w:rPr>
          <w:spacing w:val="-11"/>
          <w:sz w:val="28"/>
        </w:rPr>
        <w:t xml:space="preserve"> </w:t>
      </w:r>
      <w:r>
        <w:rPr>
          <w:sz w:val="28"/>
        </w:rPr>
        <w:t>(</w:t>
      </w:r>
      <w:r>
        <w:rPr>
          <w:i/>
          <w:sz w:val="28"/>
        </w:rPr>
        <w:t>Địa</w:t>
      </w:r>
      <w:r>
        <w:rPr>
          <w:i/>
          <w:spacing w:val="-21"/>
          <w:sz w:val="28"/>
        </w:rPr>
        <w:t xml:space="preserve"> </w:t>
      </w:r>
      <w:r>
        <w:rPr>
          <w:i/>
          <w:sz w:val="28"/>
        </w:rPr>
        <w:t>chỉ:</w:t>
      </w:r>
      <w:r>
        <w:rPr>
          <w:i/>
          <w:spacing w:val="-20"/>
          <w:sz w:val="28"/>
        </w:rPr>
        <w:t xml:space="preserve"> </w:t>
      </w:r>
      <w:r>
        <w:rPr>
          <w:i/>
          <w:sz w:val="28"/>
        </w:rPr>
        <w:t>Lô</w:t>
      </w:r>
      <w:r>
        <w:rPr>
          <w:i/>
          <w:spacing w:val="-12"/>
          <w:sz w:val="28"/>
        </w:rPr>
        <w:t xml:space="preserve"> </w:t>
      </w:r>
      <w:r>
        <w:rPr>
          <w:i/>
          <w:sz w:val="28"/>
        </w:rPr>
        <w:t>C6-2,</w:t>
      </w:r>
      <w:r>
        <w:rPr>
          <w:i/>
          <w:spacing w:val="-13"/>
          <w:sz w:val="28"/>
        </w:rPr>
        <w:t xml:space="preserve"> </w:t>
      </w:r>
      <w:r>
        <w:rPr>
          <w:i/>
          <w:sz w:val="28"/>
        </w:rPr>
        <w:t>đường</w:t>
      </w:r>
      <w:r>
        <w:rPr>
          <w:i/>
          <w:spacing w:val="-12"/>
          <w:sz w:val="28"/>
        </w:rPr>
        <w:t xml:space="preserve"> </w:t>
      </w:r>
      <w:r>
        <w:rPr>
          <w:i/>
          <w:sz w:val="28"/>
        </w:rPr>
        <w:t>D2,</w:t>
      </w:r>
      <w:r>
        <w:rPr>
          <w:i/>
          <w:spacing w:val="-13"/>
          <w:sz w:val="28"/>
        </w:rPr>
        <w:t xml:space="preserve"> </w:t>
      </w:r>
      <w:r>
        <w:rPr>
          <w:i/>
          <w:sz w:val="28"/>
        </w:rPr>
        <w:t>khu</w:t>
      </w:r>
      <w:r>
        <w:rPr>
          <w:i/>
          <w:spacing w:val="-12"/>
          <w:sz w:val="28"/>
        </w:rPr>
        <w:t xml:space="preserve"> </w:t>
      </w:r>
      <w:r>
        <w:rPr>
          <w:i/>
          <w:sz w:val="28"/>
        </w:rPr>
        <w:t>công nghiệp Tân Phú Trung, xã Củ Chi, TP. Hồ Chí Minh; SĐT: 02862756648).</w:t>
      </w:r>
    </w:p>
    <w:p w:rsidR="000B0C75" w:rsidRDefault="009E41D5">
      <w:pPr>
        <w:pStyle w:val="BodyText"/>
        <w:spacing w:before="230" w:line="247" w:lineRule="auto"/>
        <w:ind w:right="53" w:firstLine="746"/>
      </w:pPr>
      <w:r>
        <w:t>Căn</w:t>
      </w:r>
      <w:r>
        <w:rPr>
          <w:spacing w:val="-8"/>
        </w:rPr>
        <w:t xml:space="preserve"> </w:t>
      </w:r>
      <w:r>
        <w:t>cứ</w:t>
      </w:r>
      <w:r>
        <w:rPr>
          <w:spacing w:val="-9"/>
        </w:rPr>
        <w:t xml:space="preserve"> </w:t>
      </w:r>
      <w:r>
        <w:t>Điều</w:t>
      </w:r>
      <w:r>
        <w:rPr>
          <w:spacing w:val="-10"/>
        </w:rPr>
        <w:t xml:space="preserve"> </w:t>
      </w:r>
      <w:r>
        <w:t>70</w:t>
      </w:r>
      <w:r>
        <w:rPr>
          <w:spacing w:val="-8"/>
        </w:rPr>
        <w:t xml:space="preserve"> </w:t>
      </w:r>
      <w:r>
        <w:t>Nghị</w:t>
      </w:r>
      <w:r>
        <w:rPr>
          <w:spacing w:val="-10"/>
        </w:rPr>
        <w:t xml:space="preserve"> </w:t>
      </w:r>
      <w:r>
        <w:t>định</w:t>
      </w:r>
      <w:r>
        <w:rPr>
          <w:spacing w:val="-10"/>
        </w:rPr>
        <w:t xml:space="preserve"> </w:t>
      </w:r>
      <w:r>
        <w:t>số</w:t>
      </w:r>
      <w:r>
        <w:rPr>
          <w:spacing w:val="-10"/>
        </w:rPr>
        <w:t xml:space="preserve"> </w:t>
      </w:r>
      <w:r>
        <w:t>117/2020/NĐ-CP</w:t>
      </w:r>
      <w:r>
        <w:rPr>
          <w:spacing w:val="-9"/>
        </w:rPr>
        <w:t xml:space="preserve"> </w:t>
      </w:r>
      <w:r>
        <w:t>ngày</w:t>
      </w:r>
      <w:r>
        <w:rPr>
          <w:spacing w:val="-11"/>
        </w:rPr>
        <w:t xml:space="preserve"> </w:t>
      </w:r>
      <w:r>
        <w:t>28/9/2020</w:t>
      </w:r>
      <w:r>
        <w:rPr>
          <w:spacing w:val="-6"/>
        </w:rPr>
        <w:t xml:space="preserve"> </w:t>
      </w:r>
      <w:r>
        <w:t>của</w:t>
      </w:r>
      <w:r>
        <w:rPr>
          <w:spacing w:val="-9"/>
        </w:rPr>
        <w:t xml:space="preserve"> </w:t>
      </w:r>
      <w:r>
        <w:t>Chính</w:t>
      </w:r>
      <w:r>
        <w:rPr>
          <w:spacing w:val="-10"/>
        </w:rPr>
        <w:t xml:space="preserve"> </w:t>
      </w:r>
      <w:r>
        <w:t>phủ quy định xử phạt vi phạm hành chính trong lĩnh vực y tế;</w:t>
      </w:r>
    </w:p>
    <w:p w:rsidR="000B0C75" w:rsidRDefault="009E41D5">
      <w:pPr>
        <w:pStyle w:val="BodyText"/>
        <w:spacing w:before="57" w:line="244" w:lineRule="auto"/>
        <w:ind w:right="53"/>
      </w:pPr>
      <w:r>
        <w:t>Căn</w:t>
      </w:r>
      <w:r>
        <w:rPr>
          <w:spacing w:val="-5"/>
        </w:rPr>
        <w:t xml:space="preserve"> </w:t>
      </w:r>
      <w:r>
        <w:t>cứ</w:t>
      </w:r>
      <w:r>
        <w:rPr>
          <w:spacing w:val="-6"/>
        </w:rPr>
        <w:t xml:space="preserve"> </w:t>
      </w:r>
      <w:r>
        <w:t>Điều</w:t>
      </w:r>
      <w:r>
        <w:rPr>
          <w:spacing w:val="-5"/>
        </w:rPr>
        <w:t xml:space="preserve"> </w:t>
      </w:r>
      <w:r>
        <w:t>2</w:t>
      </w:r>
      <w:r>
        <w:rPr>
          <w:spacing w:val="-5"/>
        </w:rPr>
        <w:t xml:space="preserve"> </w:t>
      </w:r>
      <w:r>
        <w:t>Nghị</w:t>
      </w:r>
      <w:r>
        <w:rPr>
          <w:spacing w:val="-7"/>
        </w:rPr>
        <w:t xml:space="preserve"> </w:t>
      </w:r>
      <w:r>
        <w:t>định</w:t>
      </w:r>
      <w:r>
        <w:rPr>
          <w:spacing w:val="-5"/>
        </w:rPr>
        <w:t xml:space="preserve"> </w:t>
      </w:r>
      <w:r>
        <w:t>số</w:t>
      </w:r>
      <w:r>
        <w:rPr>
          <w:spacing w:val="-7"/>
        </w:rPr>
        <w:t xml:space="preserve"> </w:t>
      </w:r>
      <w:r>
        <w:t>124/2021/NĐ-CP</w:t>
      </w:r>
      <w:r>
        <w:rPr>
          <w:spacing w:val="-5"/>
        </w:rPr>
        <w:t xml:space="preserve"> </w:t>
      </w:r>
      <w:r>
        <w:t>ngày</w:t>
      </w:r>
      <w:r>
        <w:rPr>
          <w:spacing w:val="-9"/>
        </w:rPr>
        <w:t xml:space="preserve"> </w:t>
      </w:r>
      <w:r>
        <w:t>28/12/2021</w:t>
      </w:r>
      <w:r>
        <w:rPr>
          <w:spacing w:val="-7"/>
        </w:rPr>
        <w:t xml:space="preserve"> </w:t>
      </w:r>
      <w:r>
        <w:t>của</w:t>
      </w:r>
      <w:r>
        <w:rPr>
          <w:spacing w:val="-5"/>
        </w:rPr>
        <w:t xml:space="preserve"> </w:t>
      </w:r>
      <w:r>
        <w:t>Chính</w:t>
      </w:r>
      <w:r>
        <w:rPr>
          <w:spacing w:val="-5"/>
        </w:rPr>
        <w:t xml:space="preserve"> </w:t>
      </w:r>
      <w:r>
        <w:t>phủ sửa</w:t>
      </w:r>
      <w:r>
        <w:rPr>
          <w:spacing w:val="-2"/>
        </w:rPr>
        <w:t xml:space="preserve"> </w:t>
      </w:r>
      <w:r>
        <w:t>đổi,</w:t>
      </w:r>
      <w:r>
        <w:rPr>
          <w:spacing w:val="-2"/>
        </w:rPr>
        <w:t xml:space="preserve"> </w:t>
      </w:r>
      <w:r>
        <w:t>bổ</w:t>
      </w:r>
      <w:r>
        <w:rPr>
          <w:spacing w:val="-1"/>
        </w:rPr>
        <w:t xml:space="preserve"> </w:t>
      </w:r>
      <w:r>
        <w:t>sung một</w:t>
      </w:r>
      <w:r>
        <w:rPr>
          <w:spacing w:val="-1"/>
        </w:rPr>
        <w:t xml:space="preserve"> </w:t>
      </w:r>
      <w:r>
        <w:t>số</w:t>
      </w:r>
      <w:r>
        <w:rPr>
          <w:spacing w:val="-1"/>
        </w:rPr>
        <w:t xml:space="preserve"> </w:t>
      </w:r>
      <w:r>
        <w:t>điều của</w:t>
      </w:r>
      <w:r>
        <w:rPr>
          <w:spacing w:val="-1"/>
        </w:rPr>
        <w:t xml:space="preserve"> </w:t>
      </w:r>
      <w:r>
        <w:t>Nghị</w:t>
      </w:r>
      <w:r>
        <w:rPr>
          <w:spacing w:val="-1"/>
        </w:rPr>
        <w:t xml:space="preserve"> </w:t>
      </w:r>
      <w:r>
        <w:t>định</w:t>
      </w:r>
      <w:r>
        <w:rPr>
          <w:spacing w:val="-1"/>
        </w:rPr>
        <w:t xml:space="preserve"> </w:t>
      </w:r>
      <w:r>
        <w:t>số</w:t>
      </w:r>
      <w:r>
        <w:rPr>
          <w:spacing w:val="-1"/>
        </w:rPr>
        <w:t xml:space="preserve"> </w:t>
      </w:r>
      <w:r>
        <w:t>115/2018/NĐ-CP</w:t>
      </w:r>
      <w:r>
        <w:rPr>
          <w:spacing w:val="-1"/>
        </w:rPr>
        <w:t xml:space="preserve"> </w:t>
      </w:r>
      <w:r>
        <w:t>ngày</w:t>
      </w:r>
      <w:r>
        <w:rPr>
          <w:spacing w:val="-4"/>
        </w:rPr>
        <w:t xml:space="preserve"> </w:t>
      </w:r>
      <w:r>
        <w:t>04/9/2018 của Chính phủ quy định xử phạt vi phạm</w:t>
      </w:r>
      <w:r>
        <w:rPr>
          <w:spacing w:val="-1"/>
        </w:rPr>
        <w:t xml:space="preserve"> </w:t>
      </w:r>
      <w:r>
        <w:t>hành chính về an toàn thực phẩm</w:t>
      </w:r>
      <w:r>
        <w:rPr>
          <w:spacing w:val="-1"/>
        </w:rPr>
        <w:t xml:space="preserve"> </w:t>
      </w:r>
      <w:r>
        <w:t>và Nghị định số 117/2020/NĐ-CP ngày 28/9/2020 của Chính phủ quy định xử phạt vi phạm hành chính trong lĩnh vực y tế;</w:t>
      </w:r>
    </w:p>
    <w:p w:rsidR="000B0C75" w:rsidRDefault="009E41D5">
      <w:pPr>
        <w:pStyle w:val="BodyText"/>
        <w:spacing w:before="69" w:line="244" w:lineRule="auto"/>
        <w:ind w:right="54"/>
      </w:pPr>
      <w:r>
        <w:t>Căn cứ Điều 45, Điều 46 Thông tư số 06/2011/TT-BYT ngày 25/01/2011 của Bộ Y tế quy định về quản lý mỹ phẩm;</w:t>
      </w:r>
    </w:p>
    <w:p w:rsidR="000B0C75" w:rsidRDefault="009E41D5">
      <w:pPr>
        <w:pStyle w:val="BodyText"/>
        <w:spacing w:before="131" w:line="254" w:lineRule="auto"/>
        <w:ind w:right="50"/>
      </w:pPr>
      <w:r>
        <w:t>Căn cứ Công văn số 49/BC-TTKN đ</w:t>
      </w:r>
      <w:r>
        <w:t>ề ngày 04/8/2025 của Trung tâm Kiểm nghiệm thuốc, mỹ phẩm, thực phẩm - Sở An toàn thực phẩm TP. Hồ Chí Minh gửi kèm Phiếu kiểm nghiệm số 1649-00825/TTKN ngày 01/8/2025 và hồ sơ liên quan báo</w:t>
      </w:r>
      <w:r>
        <w:rPr>
          <w:spacing w:val="-1"/>
        </w:rPr>
        <w:t xml:space="preserve"> </w:t>
      </w:r>
      <w:r>
        <w:t>cáo</w:t>
      </w:r>
      <w:r>
        <w:rPr>
          <w:spacing w:val="-3"/>
        </w:rPr>
        <w:t xml:space="preserve"> </w:t>
      </w:r>
      <w:r>
        <w:t>lô</w:t>
      </w:r>
      <w:r>
        <w:rPr>
          <w:spacing w:val="-3"/>
        </w:rPr>
        <w:t xml:space="preserve"> </w:t>
      </w:r>
      <w:r>
        <w:t>sản</w:t>
      </w:r>
      <w:r>
        <w:rPr>
          <w:spacing w:val="-5"/>
        </w:rPr>
        <w:t xml:space="preserve"> </w:t>
      </w:r>
      <w:r>
        <w:t>phẩm</w:t>
      </w:r>
      <w:r>
        <w:rPr>
          <w:spacing w:val="-7"/>
        </w:rPr>
        <w:t xml:space="preserve"> </w:t>
      </w:r>
      <w:r>
        <w:t>Nước</w:t>
      </w:r>
      <w:r>
        <w:rPr>
          <w:spacing w:val="-2"/>
        </w:rPr>
        <w:t xml:space="preserve"> </w:t>
      </w:r>
      <w:r>
        <w:t>súc</w:t>
      </w:r>
      <w:r>
        <w:rPr>
          <w:spacing w:val="-2"/>
        </w:rPr>
        <w:t xml:space="preserve"> </w:t>
      </w:r>
      <w:r>
        <w:t>miệng</w:t>
      </w:r>
      <w:r>
        <w:rPr>
          <w:spacing w:val="-3"/>
        </w:rPr>
        <w:t xml:space="preserve"> </w:t>
      </w:r>
      <w:r>
        <w:t>Lesgo</w:t>
      </w:r>
      <w:r>
        <w:rPr>
          <w:spacing w:val="-5"/>
        </w:rPr>
        <w:t xml:space="preserve"> </w:t>
      </w:r>
      <w:r>
        <w:t>trẻ</w:t>
      </w:r>
      <w:r>
        <w:rPr>
          <w:spacing w:val="-3"/>
        </w:rPr>
        <w:t xml:space="preserve"> </w:t>
      </w:r>
      <w:r>
        <w:t>em</w:t>
      </w:r>
      <w:r>
        <w:rPr>
          <w:spacing w:val="-8"/>
        </w:rPr>
        <w:t xml:space="preserve"> </w:t>
      </w:r>
      <w:r>
        <w:t>–</w:t>
      </w:r>
      <w:r>
        <w:rPr>
          <w:spacing w:val="-2"/>
        </w:rPr>
        <w:t xml:space="preserve"> </w:t>
      </w:r>
      <w:r>
        <w:t>Chai</w:t>
      </w:r>
      <w:r>
        <w:rPr>
          <w:spacing w:val="-1"/>
        </w:rPr>
        <w:t xml:space="preserve"> </w:t>
      </w:r>
      <w:r>
        <w:t>150</w:t>
      </w:r>
      <w:r>
        <w:rPr>
          <w:spacing w:val="-5"/>
        </w:rPr>
        <w:t xml:space="preserve"> </w:t>
      </w:r>
      <w:r>
        <w:t>ml.</w:t>
      </w:r>
      <w:r>
        <w:rPr>
          <w:spacing w:val="-3"/>
        </w:rPr>
        <w:t xml:space="preserve"> </w:t>
      </w:r>
      <w:r>
        <w:t>Trên</w:t>
      </w:r>
      <w:r>
        <w:rPr>
          <w:spacing w:val="-1"/>
        </w:rPr>
        <w:t xml:space="preserve"> </w:t>
      </w:r>
      <w:r>
        <w:t>n</w:t>
      </w:r>
      <w:r>
        <w:t>hãn</w:t>
      </w:r>
      <w:r>
        <w:rPr>
          <w:spacing w:val="-5"/>
        </w:rPr>
        <w:t xml:space="preserve"> </w:t>
      </w:r>
      <w:r>
        <w:t>ghi:</w:t>
      </w:r>
      <w:r>
        <w:rPr>
          <w:spacing w:val="-1"/>
        </w:rPr>
        <w:t xml:space="preserve"> </w:t>
      </w:r>
      <w:r>
        <w:t>Số tiếp nhận Phiếu công bố: 2083/22/CBMP-HCM, Số lô: 0426230724, NSX: 23/07/2024,</w:t>
      </w:r>
      <w:r>
        <w:rPr>
          <w:spacing w:val="-2"/>
        </w:rPr>
        <w:t xml:space="preserve"> </w:t>
      </w:r>
      <w:r>
        <w:t>HSD:</w:t>
      </w:r>
      <w:r>
        <w:rPr>
          <w:spacing w:val="-1"/>
        </w:rPr>
        <w:t xml:space="preserve"> </w:t>
      </w:r>
      <w:r>
        <w:t>23/07/2027, Tổ chức chịu trách</w:t>
      </w:r>
      <w:r>
        <w:rPr>
          <w:spacing w:val="-1"/>
        </w:rPr>
        <w:t xml:space="preserve"> </w:t>
      </w:r>
      <w:r>
        <w:t>nhiệm</w:t>
      </w:r>
      <w:r>
        <w:rPr>
          <w:spacing w:val="-5"/>
        </w:rPr>
        <w:t xml:space="preserve"> </w:t>
      </w:r>
      <w:r>
        <w:t>đưa sản phẩm</w:t>
      </w:r>
      <w:r>
        <w:rPr>
          <w:spacing w:val="-5"/>
        </w:rPr>
        <w:t xml:space="preserve"> </w:t>
      </w:r>
      <w:r>
        <w:t>ra thị</w:t>
      </w:r>
      <w:r>
        <w:rPr>
          <w:spacing w:val="-1"/>
        </w:rPr>
        <w:t xml:space="preserve"> </w:t>
      </w:r>
      <w:r>
        <w:t>trường và</w:t>
      </w:r>
      <w:r>
        <w:rPr>
          <w:spacing w:val="-18"/>
        </w:rPr>
        <w:t xml:space="preserve"> </w:t>
      </w:r>
      <w:r>
        <w:t>sản</w:t>
      </w:r>
      <w:r>
        <w:rPr>
          <w:spacing w:val="-17"/>
        </w:rPr>
        <w:t xml:space="preserve"> </w:t>
      </w:r>
      <w:r>
        <w:t>xuất:</w:t>
      </w:r>
      <w:r>
        <w:rPr>
          <w:spacing w:val="-10"/>
        </w:rPr>
        <w:t xml:space="preserve"> </w:t>
      </w:r>
      <w:r>
        <w:t>Công</w:t>
      </w:r>
      <w:r>
        <w:rPr>
          <w:spacing w:val="-11"/>
        </w:rPr>
        <w:t xml:space="preserve"> </w:t>
      </w:r>
      <w:r>
        <w:t>ty</w:t>
      </w:r>
      <w:r>
        <w:rPr>
          <w:spacing w:val="-13"/>
        </w:rPr>
        <w:t xml:space="preserve"> </w:t>
      </w:r>
      <w:r>
        <w:t>cổ</w:t>
      </w:r>
      <w:r>
        <w:rPr>
          <w:spacing w:val="-11"/>
        </w:rPr>
        <w:t xml:space="preserve"> </w:t>
      </w:r>
      <w:r>
        <w:t>phần</w:t>
      </w:r>
      <w:r>
        <w:rPr>
          <w:spacing w:val="-11"/>
        </w:rPr>
        <w:t xml:space="preserve"> </w:t>
      </w:r>
      <w:r>
        <w:t>Ellie</w:t>
      </w:r>
      <w:r>
        <w:rPr>
          <w:spacing w:val="-9"/>
        </w:rPr>
        <w:t xml:space="preserve"> </w:t>
      </w:r>
      <w:r>
        <w:t>(Địa</w:t>
      </w:r>
      <w:r>
        <w:rPr>
          <w:spacing w:val="-18"/>
        </w:rPr>
        <w:t xml:space="preserve"> </w:t>
      </w:r>
      <w:r>
        <w:t>chỉ:</w:t>
      </w:r>
      <w:r>
        <w:rPr>
          <w:spacing w:val="-17"/>
        </w:rPr>
        <w:t xml:space="preserve"> </w:t>
      </w:r>
      <w:r>
        <w:t>Lô</w:t>
      </w:r>
      <w:r>
        <w:rPr>
          <w:spacing w:val="-11"/>
        </w:rPr>
        <w:t xml:space="preserve"> </w:t>
      </w:r>
      <w:r>
        <w:t>C6-2,</w:t>
      </w:r>
      <w:r>
        <w:rPr>
          <w:spacing w:val="-13"/>
        </w:rPr>
        <w:t xml:space="preserve"> </w:t>
      </w:r>
      <w:r>
        <w:t>đường</w:t>
      </w:r>
      <w:r>
        <w:rPr>
          <w:spacing w:val="-11"/>
        </w:rPr>
        <w:t xml:space="preserve"> </w:t>
      </w:r>
      <w:r>
        <w:t>D2,</w:t>
      </w:r>
      <w:r>
        <w:rPr>
          <w:spacing w:val="-13"/>
        </w:rPr>
        <w:t xml:space="preserve"> </w:t>
      </w:r>
      <w:r>
        <w:t>khu</w:t>
      </w:r>
      <w:r>
        <w:rPr>
          <w:spacing w:val="-11"/>
        </w:rPr>
        <w:t xml:space="preserve"> </w:t>
      </w:r>
      <w:r>
        <w:t>công</w:t>
      </w:r>
      <w:r>
        <w:rPr>
          <w:spacing w:val="-11"/>
        </w:rPr>
        <w:t xml:space="preserve"> </w:t>
      </w:r>
      <w:r>
        <w:t>nghiệp</w:t>
      </w:r>
      <w:r>
        <w:rPr>
          <w:spacing w:val="-11"/>
        </w:rPr>
        <w:t xml:space="preserve"> </w:t>
      </w:r>
      <w:r>
        <w:t>Tân Phú Trung, xã Tân Phú Trung, huyện Củ Chi, TP. Hồ Chí Minh. Nay là Lô C6-2, đường D2, khu công nghiệp Tân Phú Trung, xã Củ Chi, TP. Hồ Chí Minh).</w:t>
      </w:r>
    </w:p>
    <w:p w:rsidR="000B0C75" w:rsidRDefault="009E41D5">
      <w:pPr>
        <w:pStyle w:val="BodyText"/>
        <w:spacing w:before="42" w:line="244" w:lineRule="auto"/>
        <w:ind w:right="51"/>
      </w:pPr>
      <w:r>
        <w:t>Mẫu mỹ phẩm trên do Trung tâm Kiểm nghiệm thuốc, mỹ phẩm, thực phẩm - Sở</w:t>
      </w:r>
      <w:r>
        <w:rPr>
          <w:spacing w:val="-5"/>
        </w:rPr>
        <w:t xml:space="preserve"> </w:t>
      </w:r>
      <w:r>
        <w:t>An</w:t>
      </w:r>
      <w:r>
        <w:rPr>
          <w:spacing w:val="-7"/>
        </w:rPr>
        <w:t xml:space="preserve"> </w:t>
      </w:r>
      <w:r>
        <w:t>toàn</w:t>
      </w:r>
      <w:r>
        <w:rPr>
          <w:spacing w:val="-5"/>
        </w:rPr>
        <w:t xml:space="preserve"> </w:t>
      </w:r>
      <w:r>
        <w:t>thực</w:t>
      </w:r>
      <w:r>
        <w:rPr>
          <w:spacing w:val="-8"/>
        </w:rPr>
        <w:t xml:space="preserve"> </w:t>
      </w:r>
      <w:r>
        <w:t>phẩm</w:t>
      </w:r>
      <w:r>
        <w:rPr>
          <w:spacing w:val="-7"/>
        </w:rPr>
        <w:t xml:space="preserve"> </w:t>
      </w:r>
      <w:r>
        <w:t>TP.</w:t>
      </w:r>
      <w:r>
        <w:rPr>
          <w:spacing w:val="-6"/>
        </w:rPr>
        <w:t xml:space="preserve"> </w:t>
      </w:r>
      <w:r>
        <w:t>Hồ</w:t>
      </w:r>
      <w:r>
        <w:rPr>
          <w:spacing w:val="-4"/>
        </w:rPr>
        <w:t xml:space="preserve"> </w:t>
      </w:r>
      <w:r>
        <w:t>Chí</w:t>
      </w:r>
      <w:r>
        <w:rPr>
          <w:spacing w:val="-5"/>
        </w:rPr>
        <w:t xml:space="preserve"> </w:t>
      </w:r>
      <w:r>
        <w:t>Minh</w:t>
      </w:r>
      <w:r>
        <w:rPr>
          <w:spacing w:val="-6"/>
        </w:rPr>
        <w:t xml:space="preserve"> </w:t>
      </w:r>
      <w:r>
        <w:t>lấy</w:t>
      </w:r>
      <w:r>
        <w:rPr>
          <w:spacing w:val="-6"/>
        </w:rPr>
        <w:t xml:space="preserve"> </w:t>
      </w:r>
      <w:r>
        <w:t>mẫu</w:t>
      </w:r>
      <w:r>
        <w:rPr>
          <w:spacing w:val="-5"/>
        </w:rPr>
        <w:t xml:space="preserve"> </w:t>
      </w:r>
      <w:r>
        <w:t>tại</w:t>
      </w:r>
      <w:r>
        <w:rPr>
          <w:spacing w:val="-4"/>
        </w:rPr>
        <w:t xml:space="preserve"> </w:t>
      </w:r>
      <w:r>
        <w:t>CoopXtra</w:t>
      </w:r>
      <w:r>
        <w:rPr>
          <w:spacing w:val="-7"/>
        </w:rPr>
        <w:t xml:space="preserve"> </w:t>
      </w:r>
      <w:r>
        <w:t>Tân</w:t>
      </w:r>
      <w:r>
        <w:rPr>
          <w:spacing w:val="-4"/>
        </w:rPr>
        <w:t xml:space="preserve"> </w:t>
      </w:r>
      <w:r>
        <w:t>Phong</w:t>
      </w:r>
      <w:r>
        <w:rPr>
          <w:spacing w:val="-4"/>
        </w:rPr>
        <w:t xml:space="preserve"> </w:t>
      </w:r>
      <w:r>
        <w:t>–</w:t>
      </w:r>
      <w:r>
        <w:rPr>
          <w:spacing w:val="-4"/>
        </w:rPr>
        <w:t xml:space="preserve"> </w:t>
      </w:r>
      <w:r>
        <w:t>SC</w:t>
      </w:r>
      <w:r>
        <w:rPr>
          <w:spacing w:val="-8"/>
        </w:rPr>
        <w:t xml:space="preserve"> </w:t>
      </w:r>
      <w:r>
        <w:t>Vivo – Tầng 2-3 TTTM SC Vivo City (Địa chỉ: 1058 Nguyễn Văn Linh, phường Tân Phong, Quận 7, TP. Hồ Chí Minh) để kiểm tra chất lượng. Mẫu thử chứa Methylparaben không có trong thành phần công thức sản phẩm đã được cấp số</w:t>
      </w:r>
      <w:r>
        <w:t xml:space="preserve"> tiếp nhận Phiếu công bố sản phẩm mỹ phẩm.</w:t>
      </w:r>
    </w:p>
    <w:p w:rsidR="000B0C75" w:rsidRDefault="009E41D5">
      <w:pPr>
        <w:pStyle w:val="BodyText"/>
        <w:spacing w:before="69"/>
        <w:ind w:left="2053" w:firstLine="0"/>
      </w:pPr>
      <w:r>
        <w:t>Cục</w:t>
      </w:r>
      <w:r>
        <w:rPr>
          <w:spacing w:val="-3"/>
        </w:rPr>
        <w:t xml:space="preserve"> </w:t>
      </w:r>
      <w:r>
        <w:t>Quản</w:t>
      </w:r>
      <w:r>
        <w:rPr>
          <w:spacing w:val="-4"/>
        </w:rPr>
        <w:t xml:space="preserve"> </w:t>
      </w:r>
      <w:r>
        <w:t>lý</w:t>
      </w:r>
      <w:r>
        <w:rPr>
          <w:spacing w:val="-2"/>
        </w:rPr>
        <w:t xml:space="preserve"> </w:t>
      </w:r>
      <w:r>
        <w:t>Dược</w:t>
      </w:r>
      <w:r>
        <w:rPr>
          <w:spacing w:val="-5"/>
        </w:rPr>
        <w:t xml:space="preserve"> </w:t>
      </w:r>
      <w:r>
        <w:t>thông</w:t>
      </w:r>
      <w:r>
        <w:rPr>
          <w:spacing w:val="-1"/>
        </w:rPr>
        <w:t xml:space="preserve"> </w:t>
      </w:r>
      <w:r>
        <w:rPr>
          <w:spacing w:val="-4"/>
        </w:rPr>
        <w:t>báo:</w:t>
      </w:r>
    </w:p>
    <w:p w:rsidR="000B0C75" w:rsidRDefault="009E41D5">
      <w:pPr>
        <w:pStyle w:val="ListParagraph"/>
        <w:numPr>
          <w:ilvl w:val="0"/>
          <w:numId w:val="2"/>
        </w:numPr>
        <w:tabs>
          <w:tab w:val="left" w:pos="2307"/>
        </w:tabs>
        <w:spacing w:before="134" w:line="254" w:lineRule="auto"/>
        <w:ind w:right="50" w:firstLine="707"/>
        <w:jc w:val="both"/>
        <w:rPr>
          <w:sz w:val="28"/>
        </w:rPr>
      </w:pPr>
      <w:r>
        <w:rPr>
          <w:sz w:val="28"/>
        </w:rPr>
        <w:t>Đình</w:t>
      </w:r>
      <w:r>
        <w:rPr>
          <w:spacing w:val="-13"/>
          <w:sz w:val="28"/>
        </w:rPr>
        <w:t xml:space="preserve"> </w:t>
      </w:r>
      <w:r>
        <w:rPr>
          <w:sz w:val="28"/>
        </w:rPr>
        <w:t>chỉ</w:t>
      </w:r>
      <w:r>
        <w:rPr>
          <w:spacing w:val="-13"/>
          <w:sz w:val="28"/>
        </w:rPr>
        <w:t xml:space="preserve"> </w:t>
      </w:r>
      <w:r>
        <w:rPr>
          <w:sz w:val="28"/>
        </w:rPr>
        <w:t>lưu</w:t>
      </w:r>
      <w:r>
        <w:rPr>
          <w:spacing w:val="-13"/>
          <w:sz w:val="28"/>
        </w:rPr>
        <w:t xml:space="preserve"> </w:t>
      </w:r>
      <w:r>
        <w:rPr>
          <w:sz w:val="28"/>
        </w:rPr>
        <w:t>hành,</w:t>
      </w:r>
      <w:r>
        <w:rPr>
          <w:spacing w:val="-14"/>
          <w:sz w:val="28"/>
        </w:rPr>
        <w:t xml:space="preserve"> </w:t>
      </w:r>
      <w:r>
        <w:rPr>
          <w:sz w:val="28"/>
        </w:rPr>
        <w:t>thu</w:t>
      </w:r>
      <w:r>
        <w:rPr>
          <w:spacing w:val="-13"/>
          <w:sz w:val="28"/>
        </w:rPr>
        <w:t xml:space="preserve"> </w:t>
      </w:r>
      <w:r>
        <w:rPr>
          <w:sz w:val="28"/>
        </w:rPr>
        <w:t>hồi</w:t>
      </w:r>
      <w:r>
        <w:rPr>
          <w:spacing w:val="-13"/>
          <w:sz w:val="28"/>
        </w:rPr>
        <w:t xml:space="preserve"> </w:t>
      </w:r>
      <w:r>
        <w:rPr>
          <w:sz w:val="28"/>
        </w:rPr>
        <w:t>trên</w:t>
      </w:r>
      <w:r>
        <w:rPr>
          <w:spacing w:val="-13"/>
          <w:sz w:val="28"/>
        </w:rPr>
        <w:t xml:space="preserve"> </w:t>
      </w:r>
      <w:r>
        <w:rPr>
          <w:sz w:val="28"/>
        </w:rPr>
        <w:t>toàn</w:t>
      </w:r>
      <w:r>
        <w:rPr>
          <w:spacing w:val="-13"/>
          <w:sz w:val="28"/>
        </w:rPr>
        <w:t xml:space="preserve"> </w:t>
      </w:r>
      <w:r>
        <w:rPr>
          <w:sz w:val="28"/>
        </w:rPr>
        <w:t>quốc</w:t>
      </w:r>
      <w:r>
        <w:rPr>
          <w:spacing w:val="-16"/>
          <w:sz w:val="28"/>
        </w:rPr>
        <w:t xml:space="preserve"> </w:t>
      </w:r>
      <w:r>
        <w:rPr>
          <w:sz w:val="28"/>
        </w:rPr>
        <w:t>lô</w:t>
      </w:r>
      <w:r>
        <w:rPr>
          <w:spacing w:val="-13"/>
          <w:sz w:val="28"/>
        </w:rPr>
        <w:t xml:space="preserve"> </w:t>
      </w:r>
      <w:r>
        <w:rPr>
          <w:sz w:val="28"/>
        </w:rPr>
        <w:t>sản</w:t>
      </w:r>
      <w:r>
        <w:rPr>
          <w:spacing w:val="-13"/>
          <w:sz w:val="28"/>
        </w:rPr>
        <w:t xml:space="preserve"> </w:t>
      </w:r>
      <w:r>
        <w:rPr>
          <w:sz w:val="28"/>
        </w:rPr>
        <w:t>phẩm</w:t>
      </w:r>
      <w:r>
        <w:rPr>
          <w:spacing w:val="-9"/>
          <w:sz w:val="28"/>
        </w:rPr>
        <w:t xml:space="preserve"> </w:t>
      </w:r>
      <w:r>
        <w:rPr>
          <w:sz w:val="28"/>
        </w:rPr>
        <w:t>Nước</w:t>
      </w:r>
      <w:r>
        <w:rPr>
          <w:spacing w:val="-14"/>
          <w:sz w:val="28"/>
        </w:rPr>
        <w:t xml:space="preserve"> </w:t>
      </w:r>
      <w:r>
        <w:rPr>
          <w:sz w:val="28"/>
        </w:rPr>
        <w:t>súc</w:t>
      </w:r>
      <w:r>
        <w:rPr>
          <w:spacing w:val="-11"/>
          <w:sz w:val="28"/>
        </w:rPr>
        <w:t xml:space="preserve"> </w:t>
      </w:r>
      <w:r>
        <w:rPr>
          <w:sz w:val="28"/>
        </w:rPr>
        <w:t>miệng</w:t>
      </w:r>
      <w:r>
        <w:rPr>
          <w:spacing w:val="-13"/>
          <w:sz w:val="28"/>
        </w:rPr>
        <w:t xml:space="preserve"> </w:t>
      </w:r>
      <w:r>
        <w:rPr>
          <w:sz w:val="28"/>
        </w:rPr>
        <w:t>Lesgo trẻ em – Chai 150 ml. Trên nhãn ghi: Số tiếp nhận Phiếu công bố: 2083/22/CBMP- HCM, Số lô: 0426230724, NSX: 23/07/2024, HSD: 23/07/2027, Tổ chức chịu trách nhiệm</w:t>
      </w:r>
      <w:r>
        <w:rPr>
          <w:spacing w:val="-16"/>
          <w:sz w:val="28"/>
        </w:rPr>
        <w:t xml:space="preserve"> </w:t>
      </w:r>
      <w:r>
        <w:rPr>
          <w:sz w:val="28"/>
        </w:rPr>
        <w:t>đưa</w:t>
      </w:r>
      <w:r>
        <w:rPr>
          <w:spacing w:val="-6"/>
          <w:sz w:val="28"/>
        </w:rPr>
        <w:t xml:space="preserve"> </w:t>
      </w:r>
      <w:r>
        <w:rPr>
          <w:sz w:val="28"/>
        </w:rPr>
        <w:t>sản</w:t>
      </w:r>
      <w:r>
        <w:rPr>
          <w:spacing w:val="-6"/>
          <w:sz w:val="28"/>
        </w:rPr>
        <w:t xml:space="preserve"> </w:t>
      </w:r>
      <w:r>
        <w:rPr>
          <w:sz w:val="28"/>
        </w:rPr>
        <w:t>phẩm</w:t>
      </w:r>
      <w:r>
        <w:rPr>
          <w:spacing w:val="-11"/>
          <w:sz w:val="28"/>
        </w:rPr>
        <w:t xml:space="preserve"> </w:t>
      </w:r>
      <w:r>
        <w:rPr>
          <w:sz w:val="28"/>
        </w:rPr>
        <w:t>ra</w:t>
      </w:r>
      <w:r>
        <w:rPr>
          <w:spacing w:val="-6"/>
          <w:sz w:val="28"/>
        </w:rPr>
        <w:t xml:space="preserve"> </w:t>
      </w:r>
      <w:r>
        <w:rPr>
          <w:sz w:val="28"/>
        </w:rPr>
        <w:t>thị</w:t>
      </w:r>
      <w:r>
        <w:rPr>
          <w:spacing w:val="-8"/>
          <w:sz w:val="28"/>
        </w:rPr>
        <w:t xml:space="preserve"> </w:t>
      </w:r>
      <w:r>
        <w:rPr>
          <w:sz w:val="28"/>
        </w:rPr>
        <w:t>trường</w:t>
      </w:r>
      <w:r>
        <w:rPr>
          <w:spacing w:val="-8"/>
          <w:sz w:val="28"/>
        </w:rPr>
        <w:t xml:space="preserve"> </w:t>
      </w:r>
      <w:r>
        <w:rPr>
          <w:sz w:val="28"/>
        </w:rPr>
        <w:t>và</w:t>
      </w:r>
      <w:r>
        <w:rPr>
          <w:spacing w:val="-4"/>
          <w:sz w:val="28"/>
        </w:rPr>
        <w:t xml:space="preserve"> </w:t>
      </w:r>
      <w:r>
        <w:rPr>
          <w:sz w:val="28"/>
        </w:rPr>
        <w:t>sản</w:t>
      </w:r>
      <w:r>
        <w:rPr>
          <w:spacing w:val="-8"/>
          <w:sz w:val="28"/>
        </w:rPr>
        <w:t xml:space="preserve"> </w:t>
      </w:r>
      <w:r>
        <w:rPr>
          <w:sz w:val="28"/>
        </w:rPr>
        <w:t>xuất:</w:t>
      </w:r>
      <w:r>
        <w:rPr>
          <w:spacing w:val="-5"/>
          <w:sz w:val="28"/>
        </w:rPr>
        <w:t xml:space="preserve"> </w:t>
      </w:r>
      <w:r>
        <w:rPr>
          <w:sz w:val="28"/>
        </w:rPr>
        <w:t>Công</w:t>
      </w:r>
      <w:r>
        <w:rPr>
          <w:spacing w:val="-8"/>
          <w:sz w:val="28"/>
        </w:rPr>
        <w:t xml:space="preserve"> </w:t>
      </w:r>
      <w:r>
        <w:rPr>
          <w:sz w:val="28"/>
        </w:rPr>
        <w:t>ty</w:t>
      </w:r>
      <w:r>
        <w:rPr>
          <w:spacing w:val="-10"/>
          <w:sz w:val="28"/>
        </w:rPr>
        <w:t xml:space="preserve"> </w:t>
      </w:r>
      <w:r>
        <w:rPr>
          <w:sz w:val="28"/>
        </w:rPr>
        <w:t>cổ</w:t>
      </w:r>
      <w:r>
        <w:rPr>
          <w:spacing w:val="-5"/>
          <w:sz w:val="28"/>
        </w:rPr>
        <w:t xml:space="preserve"> </w:t>
      </w:r>
      <w:r>
        <w:rPr>
          <w:sz w:val="28"/>
        </w:rPr>
        <w:t>phần</w:t>
      </w:r>
      <w:r>
        <w:rPr>
          <w:spacing w:val="-8"/>
          <w:sz w:val="28"/>
        </w:rPr>
        <w:t xml:space="preserve"> </w:t>
      </w:r>
      <w:r>
        <w:rPr>
          <w:sz w:val="28"/>
        </w:rPr>
        <w:t>Ellie</w:t>
      </w:r>
      <w:r>
        <w:rPr>
          <w:spacing w:val="-6"/>
          <w:sz w:val="28"/>
        </w:rPr>
        <w:t xml:space="preserve"> </w:t>
      </w:r>
      <w:r>
        <w:rPr>
          <w:sz w:val="28"/>
        </w:rPr>
        <w:t>(Địa</w:t>
      </w:r>
      <w:r>
        <w:rPr>
          <w:spacing w:val="-18"/>
          <w:sz w:val="28"/>
        </w:rPr>
        <w:t xml:space="preserve"> </w:t>
      </w:r>
      <w:r>
        <w:rPr>
          <w:sz w:val="28"/>
        </w:rPr>
        <w:t>chỉ:</w:t>
      </w:r>
      <w:r>
        <w:rPr>
          <w:spacing w:val="-17"/>
          <w:sz w:val="28"/>
        </w:rPr>
        <w:t xml:space="preserve"> </w:t>
      </w:r>
      <w:r>
        <w:rPr>
          <w:sz w:val="28"/>
        </w:rPr>
        <w:t>Lô</w:t>
      </w:r>
      <w:r>
        <w:rPr>
          <w:spacing w:val="-8"/>
          <w:sz w:val="28"/>
        </w:rPr>
        <w:t xml:space="preserve"> </w:t>
      </w:r>
      <w:r>
        <w:rPr>
          <w:sz w:val="28"/>
        </w:rPr>
        <w:t>C6- 2,</w:t>
      </w:r>
      <w:r>
        <w:rPr>
          <w:spacing w:val="-7"/>
          <w:sz w:val="28"/>
        </w:rPr>
        <w:t xml:space="preserve"> </w:t>
      </w:r>
      <w:r>
        <w:rPr>
          <w:sz w:val="28"/>
        </w:rPr>
        <w:t>đường</w:t>
      </w:r>
      <w:r>
        <w:rPr>
          <w:spacing w:val="-6"/>
          <w:sz w:val="28"/>
        </w:rPr>
        <w:t xml:space="preserve"> </w:t>
      </w:r>
      <w:r>
        <w:rPr>
          <w:sz w:val="28"/>
        </w:rPr>
        <w:t>D2,</w:t>
      </w:r>
      <w:r>
        <w:rPr>
          <w:spacing w:val="-7"/>
          <w:sz w:val="28"/>
        </w:rPr>
        <w:t xml:space="preserve"> </w:t>
      </w:r>
      <w:r>
        <w:rPr>
          <w:sz w:val="28"/>
        </w:rPr>
        <w:t>khu</w:t>
      </w:r>
      <w:r>
        <w:rPr>
          <w:spacing w:val="-6"/>
          <w:sz w:val="28"/>
        </w:rPr>
        <w:t xml:space="preserve"> </w:t>
      </w:r>
      <w:r>
        <w:rPr>
          <w:sz w:val="28"/>
        </w:rPr>
        <w:t>công</w:t>
      </w:r>
      <w:r>
        <w:rPr>
          <w:spacing w:val="-6"/>
          <w:sz w:val="28"/>
        </w:rPr>
        <w:t xml:space="preserve"> </w:t>
      </w:r>
      <w:r>
        <w:rPr>
          <w:sz w:val="28"/>
        </w:rPr>
        <w:t>nghiệp</w:t>
      </w:r>
      <w:r>
        <w:rPr>
          <w:spacing w:val="-6"/>
          <w:sz w:val="28"/>
        </w:rPr>
        <w:t xml:space="preserve"> </w:t>
      </w:r>
      <w:r>
        <w:rPr>
          <w:sz w:val="28"/>
        </w:rPr>
        <w:t>Tân</w:t>
      </w:r>
      <w:r>
        <w:rPr>
          <w:spacing w:val="-6"/>
          <w:sz w:val="28"/>
        </w:rPr>
        <w:t xml:space="preserve"> </w:t>
      </w:r>
      <w:r>
        <w:rPr>
          <w:sz w:val="28"/>
        </w:rPr>
        <w:t>Phú</w:t>
      </w:r>
      <w:r>
        <w:rPr>
          <w:spacing w:val="-2"/>
          <w:sz w:val="28"/>
        </w:rPr>
        <w:t xml:space="preserve"> </w:t>
      </w:r>
      <w:r>
        <w:rPr>
          <w:sz w:val="28"/>
        </w:rPr>
        <w:t>Trung,</w:t>
      </w:r>
      <w:r>
        <w:rPr>
          <w:spacing w:val="-7"/>
          <w:sz w:val="28"/>
        </w:rPr>
        <w:t xml:space="preserve"> </w:t>
      </w:r>
      <w:r>
        <w:rPr>
          <w:sz w:val="28"/>
        </w:rPr>
        <w:t>xã</w:t>
      </w:r>
      <w:r>
        <w:rPr>
          <w:spacing w:val="-6"/>
          <w:sz w:val="28"/>
        </w:rPr>
        <w:t xml:space="preserve"> </w:t>
      </w:r>
      <w:r>
        <w:rPr>
          <w:sz w:val="28"/>
        </w:rPr>
        <w:t>Tân</w:t>
      </w:r>
      <w:r>
        <w:rPr>
          <w:spacing w:val="-6"/>
          <w:sz w:val="28"/>
        </w:rPr>
        <w:t xml:space="preserve"> </w:t>
      </w:r>
      <w:r>
        <w:rPr>
          <w:sz w:val="28"/>
        </w:rPr>
        <w:t>Phú</w:t>
      </w:r>
      <w:r>
        <w:rPr>
          <w:spacing w:val="-6"/>
          <w:sz w:val="28"/>
        </w:rPr>
        <w:t xml:space="preserve"> </w:t>
      </w:r>
      <w:r>
        <w:rPr>
          <w:sz w:val="28"/>
        </w:rPr>
        <w:t>Trung,</w:t>
      </w:r>
      <w:r>
        <w:rPr>
          <w:spacing w:val="-7"/>
          <w:sz w:val="28"/>
        </w:rPr>
        <w:t xml:space="preserve"> </w:t>
      </w:r>
      <w:r>
        <w:rPr>
          <w:sz w:val="28"/>
        </w:rPr>
        <w:t>huyện</w:t>
      </w:r>
      <w:r>
        <w:rPr>
          <w:spacing w:val="-3"/>
          <w:sz w:val="28"/>
        </w:rPr>
        <w:t xml:space="preserve"> </w:t>
      </w:r>
      <w:r>
        <w:rPr>
          <w:sz w:val="28"/>
        </w:rPr>
        <w:t>Củ</w:t>
      </w:r>
      <w:r>
        <w:rPr>
          <w:spacing w:val="-6"/>
          <w:sz w:val="28"/>
        </w:rPr>
        <w:t xml:space="preserve"> </w:t>
      </w:r>
      <w:r>
        <w:rPr>
          <w:sz w:val="28"/>
        </w:rPr>
        <w:t>Chi,</w:t>
      </w:r>
      <w:r>
        <w:rPr>
          <w:spacing w:val="-7"/>
          <w:sz w:val="28"/>
        </w:rPr>
        <w:t xml:space="preserve"> </w:t>
      </w:r>
      <w:r>
        <w:rPr>
          <w:sz w:val="28"/>
        </w:rPr>
        <w:t>TP. Hồ Chí Minh. Nay là Lô C6-2, đường D2, khu công nghiệp Tân Phú Trung, xã Củ Chi, TP. Hồ Chí Minh).</w:t>
      </w:r>
    </w:p>
    <w:p w:rsidR="000B0C75" w:rsidRDefault="000B0C75">
      <w:pPr>
        <w:pStyle w:val="ListParagraph"/>
        <w:spacing w:line="254" w:lineRule="auto"/>
        <w:rPr>
          <w:sz w:val="28"/>
        </w:rPr>
        <w:sectPr w:rsidR="000B0C75">
          <w:type w:val="continuous"/>
          <w:pgSz w:w="11910" w:h="16850"/>
          <w:pgMar w:top="600" w:right="850" w:bottom="280" w:left="141" w:header="720" w:footer="720" w:gutter="0"/>
          <w:cols w:space="720"/>
        </w:sectPr>
      </w:pPr>
    </w:p>
    <w:p w:rsidR="000B0C75" w:rsidRDefault="009E41D5">
      <w:pPr>
        <w:pStyle w:val="BodyText"/>
        <w:spacing w:before="73" w:line="244" w:lineRule="auto"/>
        <w:ind w:right="55"/>
      </w:pPr>
      <w:r>
        <w:lastRenderedPageBreak/>
        <w:t>Lý do thu hồi: Mẫu kiểm nghiệm chứa Methylparaben không có trong thành phần</w:t>
      </w:r>
      <w:r>
        <w:rPr>
          <w:spacing w:val="-13"/>
        </w:rPr>
        <w:t xml:space="preserve"> </w:t>
      </w:r>
      <w:r>
        <w:t>công</w:t>
      </w:r>
      <w:r>
        <w:rPr>
          <w:spacing w:val="-11"/>
        </w:rPr>
        <w:t xml:space="preserve"> </w:t>
      </w:r>
      <w:r>
        <w:t>thức</w:t>
      </w:r>
      <w:r>
        <w:rPr>
          <w:spacing w:val="-14"/>
        </w:rPr>
        <w:t xml:space="preserve"> </w:t>
      </w:r>
      <w:r>
        <w:t>sản</w:t>
      </w:r>
      <w:r>
        <w:rPr>
          <w:spacing w:val="-13"/>
        </w:rPr>
        <w:t xml:space="preserve"> </w:t>
      </w:r>
      <w:r>
        <w:t>phẩm</w:t>
      </w:r>
      <w:r>
        <w:rPr>
          <w:spacing w:val="-16"/>
        </w:rPr>
        <w:t xml:space="preserve"> </w:t>
      </w:r>
      <w:r>
        <w:t>đã</w:t>
      </w:r>
      <w:r>
        <w:rPr>
          <w:spacing w:val="-11"/>
        </w:rPr>
        <w:t xml:space="preserve"> </w:t>
      </w:r>
      <w:r>
        <w:t>được</w:t>
      </w:r>
      <w:r>
        <w:rPr>
          <w:spacing w:val="-13"/>
        </w:rPr>
        <w:t xml:space="preserve"> </w:t>
      </w:r>
      <w:r>
        <w:t>cấp</w:t>
      </w:r>
      <w:r>
        <w:rPr>
          <w:spacing w:val="-11"/>
        </w:rPr>
        <w:t xml:space="preserve"> </w:t>
      </w:r>
      <w:r>
        <w:t>số</w:t>
      </w:r>
      <w:r>
        <w:rPr>
          <w:spacing w:val="-13"/>
        </w:rPr>
        <w:t xml:space="preserve"> </w:t>
      </w:r>
      <w:r>
        <w:t>tiếp</w:t>
      </w:r>
      <w:r>
        <w:rPr>
          <w:spacing w:val="-13"/>
        </w:rPr>
        <w:t xml:space="preserve"> </w:t>
      </w:r>
      <w:r>
        <w:t>nhận</w:t>
      </w:r>
      <w:r>
        <w:rPr>
          <w:spacing w:val="-13"/>
        </w:rPr>
        <w:t xml:space="preserve"> </w:t>
      </w:r>
      <w:r>
        <w:t>Phiếu</w:t>
      </w:r>
      <w:r>
        <w:rPr>
          <w:spacing w:val="-11"/>
        </w:rPr>
        <w:t xml:space="preserve"> </w:t>
      </w:r>
      <w:r>
        <w:t>công</w:t>
      </w:r>
      <w:r>
        <w:rPr>
          <w:spacing w:val="-13"/>
        </w:rPr>
        <w:t xml:space="preserve"> </w:t>
      </w:r>
      <w:r>
        <w:t>bố</w:t>
      </w:r>
      <w:r>
        <w:rPr>
          <w:spacing w:val="-11"/>
        </w:rPr>
        <w:t xml:space="preserve"> </w:t>
      </w:r>
      <w:r>
        <w:t>sản</w:t>
      </w:r>
      <w:r>
        <w:rPr>
          <w:spacing w:val="-13"/>
        </w:rPr>
        <w:t xml:space="preserve"> </w:t>
      </w:r>
      <w:r>
        <w:t>phẩm</w:t>
      </w:r>
      <w:r>
        <w:rPr>
          <w:spacing w:val="-14"/>
        </w:rPr>
        <w:t xml:space="preserve"> </w:t>
      </w:r>
      <w:r>
        <w:t>mỹ</w:t>
      </w:r>
      <w:r>
        <w:rPr>
          <w:spacing w:val="-15"/>
        </w:rPr>
        <w:t xml:space="preserve"> </w:t>
      </w:r>
      <w:r>
        <w:t>phẩm.</w:t>
      </w:r>
    </w:p>
    <w:p w:rsidR="000B0C75" w:rsidRDefault="009E41D5">
      <w:pPr>
        <w:pStyle w:val="ListParagraph"/>
        <w:numPr>
          <w:ilvl w:val="0"/>
          <w:numId w:val="2"/>
        </w:numPr>
        <w:tabs>
          <w:tab w:val="left" w:pos="2332"/>
        </w:tabs>
        <w:spacing w:before="64"/>
        <w:ind w:left="2332" w:hanging="279"/>
        <w:jc w:val="both"/>
        <w:rPr>
          <w:sz w:val="28"/>
        </w:rPr>
      </w:pPr>
      <w:r>
        <w:rPr>
          <w:sz w:val="28"/>
        </w:rPr>
        <w:t>Đề</w:t>
      </w:r>
      <w:r>
        <w:rPr>
          <w:spacing w:val="-2"/>
          <w:sz w:val="28"/>
        </w:rPr>
        <w:t xml:space="preserve"> </w:t>
      </w:r>
      <w:r>
        <w:rPr>
          <w:sz w:val="28"/>
        </w:rPr>
        <w:t>nghị</w:t>
      </w:r>
      <w:r>
        <w:rPr>
          <w:spacing w:val="-2"/>
          <w:sz w:val="28"/>
        </w:rPr>
        <w:t xml:space="preserve"> </w:t>
      </w:r>
      <w:r>
        <w:rPr>
          <w:sz w:val="28"/>
        </w:rPr>
        <w:t>Sở</w:t>
      </w:r>
      <w:r>
        <w:rPr>
          <w:spacing w:val="-2"/>
          <w:sz w:val="28"/>
        </w:rPr>
        <w:t xml:space="preserve"> </w:t>
      </w:r>
      <w:r>
        <w:rPr>
          <w:sz w:val="28"/>
        </w:rPr>
        <w:t>Y</w:t>
      </w:r>
      <w:r>
        <w:rPr>
          <w:spacing w:val="-3"/>
          <w:sz w:val="28"/>
        </w:rPr>
        <w:t xml:space="preserve"> </w:t>
      </w:r>
      <w:r>
        <w:rPr>
          <w:sz w:val="28"/>
        </w:rPr>
        <w:t>tế</w:t>
      </w:r>
      <w:r>
        <w:rPr>
          <w:spacing w:val="-2"/>
          <w:sz w:val="28"/>
        </w:rPr>
        <w:t xml:space="preserve"> </w:t>
      </w:r>
      <w:r>
        <w:rPr>
          <w:sz w:val="28"/>
        </w:rPr>
        <w:t>các</w:t>
      </w:r>
      <w:r>
        <w:rPr>
          <w:spacing w:val="-2"/>
          <w:sz w:val="28"/>
        </w:rPr>
        <w:t xml:space="preserve"> </w:t>
      </w:r>
      <w:r>
        <w:rPr>
          <w:sz w:val="28"/>
        </w:rPr>
        <w:t>tỉnh,</w:t>
      </w:r>
      <w:r>
        <w:rPr>
          <w:spacing w:val="-3"/>
          <w:sz w:val="28"/>
        </w:rPr>
        <w:t xml:space="preserve"> </w:t>
      </w:r>
      <w:r>
        <w:rPr>
          <w:sz w:val="28"/>
        </w:rPr>
        <w:t xml:space="preserve">thành </w:t>
      </w:r>
      <w:r>
        <w:rPr>
          <w:spacing w:val="-4"/>
          <w:sz w:val="28"/>
        </w:rPr>
        <w:t>phố:</w:t>
      </w:r>
    </w:p>
    <w:p w:rsidR="000B0C75" w:rsidRDefault="009E41D5">
      <w:pPr>
        <w:pStyle w:val="ListParagraph"/>
        <w:numPr>
          <w:ilvl w:val="1"/>
          <w:numId w:val="2"/>
        </w:numPr>
        <w:tabs>
          <w:tab w:val="left" w:pos="2217"/>
        </w:tabs>
        <w:spacing w:before="67" w:line="244" w:lineRule="auto"/>
        <w:ind w:right="52" w:firstLine="707"/>
        <w:rPr>
          <w:sz w:val="28"/>
        </w:rPr>
      </w:pPr>
      <w:r>
        <w:rPr>
          <w:sz w:val="28"/>
        </w:rPr>
        <w:t>Thông báo cho các cơ sở kinh doanh, sử dụng mỹ phẩm trên địa bàn ng</w:t>
      </w:r>
      <w:r>
        <w:rPr>
          <w:sz w:val="28"/>
        </w:rPr>
        <w:t>ừng ngay</w:t>
      </w:r>
      <w:r>
        <w:rPr>
          <w:spacing w:val="-10"/>
          <w:sz w:val="28"/>
        </w:rPr>
        <w:t xml:space="preserve"> </w:t>
      </w:r>
      <w:r>
        <w:rPr>
          <w:sz w:val="28"/>
        </w:rPr>
        <w:t>việc</w:t>
      </w:r>
      <w:r>
        <w:rPr>
          <w:spacing w:val="-6"/>
          <w:sz w:val="28"/>
        </w:rPr>
        <w:t xml:space="preserve"> </w:t>
      </w:r>
      <w:r>
        <w:rPr>
          <w:sz w:val="28"/>
        </w:rPr>
        <w:t>kinh</w:t>
      </w:r>
      <w:r>
        <w:rPr>
          <w:spacing w:val="-6"/>
          <w:sz w:val="28"/>
        </w:rPr>
        <w:t xml:space="preserve"> </w:t>
      </w:r>
      <w:r>
        <w:rPr>
          <w:sz w:val="28"/>
        </w:rPr>
        <w:t>doanh,</w:t>
      </w:r>
      <w:r>
        <w:rPr>
          <w:spacing w:val="-7"/>
          <w:sz w:val="28"/>
        </w:rPr>
        <w:t xml:space="preserve"> </w:t>
      </w:r>
      <w:r>
        <w:rPr>
          <w:sz w:val="28"/>
        </w:rPr>
        <w:t>sử</w:t>
      </w:r>
      <w:r>
        <w:rPr>
          <w:spacing w:val="-8"/>
          <w:sz w:val="28"/>
        </w:rPr>
        <w:t xml:space="preserve"> </w:t>
      </w:r>
      <w:r>
        <w:rPr>
          <w:sz w:val="28"/>
        </w:rPr>
        <w:t>dụng</w:t>
      </w:r>
      <w:r>
        <w:rPr>
          <w:spacing w:val="-6"/>
          <w:sz w:val="28"/>
        </w:rPr>
        <w:t xml:space="preserve"> </w:t>
      </w:r>
      <w:r>
        <w:rPr>
          <w:sz w:val="28"/>
        </w:rPr>
        <w:t>lô</w:t>
      </w:r>
      <w:r>
        <w:rPr>
          <w:spacing w:val="-6"/>
          <w:sz w:val="28"/>
        </w:rPr>
        <w:t xml:space="preserve"> </w:t>
      </w:r>
      <w:r>
        <w:rPr>
          <w:sz w:val="28"/>
        </w:rPr>
        <w:t>sản</w:t>
      </w:r>
      <w:r>
        <w:rPr>
          <w:spacing w:val="-6"/>
          <w:sz w:val="28"/>
        </w:rPr>
        <w:t xml:space="preserve"> </w:t>
      </w:r>
      <w:r>
        <w:rPr>
          <w:sz w:val="28"/>
        </w:rPr>
        <w:t>phẩm</w:t>
      </w:r>
      <w:r>
        <w:rPr>
          <w:spacing w:val="-4"/>
          <w:sz w:val="28"/>
        </w:rPr>
        <w:t xml:space="preserve"> </w:t>
      </w:r>
      <w:r>
        <w:rPr>
          <w:sz w:val="28"/>
        </w:rPr>
        <w:t>Nước</w:t>
      </w:r>
      <w:r>
        <w:rPr>
          <w:spacing w:val="-7"/>
          <w:sz w:val="28"/>
        </w:rPr>
        <w:t xml:space="preserve"> </w:t>
      </w:r>
      <w:r>
        <w:rPr>
          <w:sz w:val="28"/>
        </w:rPr>
        <w:t>súc</w:t>
      </w:r>
      <w:r>
        <w:rPr>
          <w:spacing w:val="-4"/>
          <w:sz w:val="28"/>
        </w:rPr>
        <w:t xml:space="preserve"> </w:t>
      </w:r>
      <w:r>
        <w:rPr>
          <w:sz w:val="28"/>
        </w:rPr>
        <w:t>miệng</w:t>
      </w:r>
      <w:r>
        <w:rPr>
          <w:spacing w:val="-6"/>
          <w:sz w:val="28"/>
        </w:rPr>
        <w:t xml:space="preserve"> </w:t>
      </w:r>
      <w:r>
        <w:rPr>
          <w:sz w:val="28"/>
        </w:rPr>
        <w:t>Lesgo</w:t>
      </w:r>
      <w:r>
        <w:rPr>
          <w:spacing w:val="-6"/>
          <w:sz w:val="28"/>
        </w:rPr>
        <w:t xml:space="preserve"> </w:t>
      </w:r>
      <w:r>
        <w:rPr>
          <w:sz w:val="28"/>
        </w:rPr>
        <w:t>trẻ</w:t>
      </w:r>
      <w:r>
        <w:rPr>
          <w:spacing w:val="-7"/>
          <w:sz w:val="28"/>
        </w:rPr>
        <w:t xml:space="preserve"> </w:t>
      </w:r>
      <w:r>
        <w:rPr>
          <w:sz w:val="28"/>
        </w:rPr>
        <w:t>em</w:t>
      </w:r>
      <w:r>
        <w:rPr>
          <w:spacing w:val="-9"/>
          <w:sz w:val="28"/>
        </w:rPr>
        <w:t xml:space="preserve"> </w:t>
      </w:r>
      <w:r>
        <w:rPr>
          <w:sz w:val="28"/>
        </w:rPr>
        <w:t>–</w:t>
      </w:r>
      <w:r>
        <w:rPr>
          <w:spacing w:val="-5"/>
          <w:sz w:val="28"/>
        </w:rPr>
        <w:t xml:space="preserve"> </w:t>
      </w:r>
      <w:r>
        <w:rPr>
          <w:sz w:val="28"/>
        </w:rPr>
        <w:t>Chai</w:t>
      </w:r>
      <w:r>
        <w:rPr>
          <w:spacing w:val="-6"/>
          <w:sz w:val="28"/>
        </w:rPr>
        <w:t xml:space="preserve"> </w:t>
      </w:r>
      <w:r>
        <w:rPr>
          <w:sz w:val="28"/>
        </w:rPr>
        <w:t>150 ml nêu trên và trả lại cơ sở cung ứng sản phẩm;</w:t>
      </w:r>
    </w:p>
    <w:p w:rsidR="000B0C75" w:rsidRDefault="009E41D5">
      <w:pPr>
        <w:pStyle w:val="ListParagraph"/>
        <w:numPr>
          <w:ilvl w:val="1"/>
          <w:numId w:val="2"/>
        </w:numPr>
        <w:tabs>
          <w:tab w:val="left" w:pos="2226"/>
        </w:tabs>
        <w:spacing w:before="66" w:line="244" w:lineRule="auto"/>
        <w:ind w:right="56" w:firstLine="719"/>
        <w:rPr>
          <w:sz w:val="28"/>
        </w:rPr>
      </w:pPr>
      <w:r>
        <w:rPr>
          <w:sz w:val="28"/>
        </w:rPr>
        <w:t xml:space="preserve">Tiến hành thu hồi và tiêu hủy lô sản phẩm vi phạm nêu trên; kiểm tra, giám sát các đơn vị thực hiện thông báo này; xử lý các đơn vị vi phạm theo quy định hiện </w:t>
      </w:r>
      <w:r>
        <w:rPr>
          <w:spacing w:val="-2"/>
          <w:sz w:val="28"/>
        </w:rPr>
        <w:t>hành.</w:t>
      </w:r>
    </w:p>
    <w:p w:rsidR="000B0C75" w:rsidRDefault="009E41D5">
      <w:pPr>
        <w:pStyle w:val="ListParagraph"/>
        <w:numPr>
          <w:ilvl w:val="0"/>
          <w:numId w:val="2"/>
        </w:numPr>
        <w:tabs>
          <w:tab w:val="left" w:pos="2332"/>
        </w:tabs>
        <w:ind w:left="2332" w:hanging="279"/>
        <w:jc w:val="both"/>
        <w:rPr>
          <w:sz w:val="28"/>
        </w:rPr>
      </w:pPr>
      <w:r>
        <w:rPr>
          <w:sz w:val="28"/>
        </w:rPr>
        <w:t>Công</w:t>
      </w:r>
      <w:r>
        <w:rPr>
          <w:spacing w:val="-5"/>
          <w:sz w:val="28"/>
        </w:rPr>
        <w:t xml:space="preserve"> </w:t>
      </w:r>
      <w:r>
        <w:rPr>
          <w:sz w:val="28"/>
        </w:rPr>
        <w:t>ty</w:t>
      </w:r>
      <w:r>
        <w:rPr>
          <w:spacing w:val="-5"/>
          <w:sz w:val="28"/>
        </w:rPr>
        <w:t xml:space="preserve"> </w:t>
      </w:r>
      <w:r>
        <w:rPr>
          <w:sz w:val="28"/>
        </w:rPr>
        <w:t>cổ</w:t>
      </w:r>
      <w:r>
        <w:rPr>
          <w:spacing w:val="-2"/>
          <w:sz w:val="28"/>
        </w:rPr>
        <w:t xml:space="preserve"> </w:t>
      </w:r>
      <w:r>
        <w:rPr>
          <w:sz w:val="28"/>
        </w:rPr>
        <w:t>phần Ellie</w:t>
      </w:r>
      <w:r>
        <w:rPr>
          <w:spacing w:val="-1"/>
          <w:sz w:val="28"/>
        </w:rPr>
        <w:t xml:space="preserve"> </w:t>
      </w:r>
      <w:r>
        <w:rPr>
          <w:spacing w:val="-4"/>
          <w:sz w:val="28"/>
        </w:rPr>
        <w:t>phải:</w:t>
      </w:r>
    </w:p>
    <w:p w:rsidR="000B0C75" w:rsidRDefault="009E41D5">
      <w:pPr>
        <w:pStyle w:val="ListParagraph"/>
        <w:numPr>
          <w:ilvl w:val="1"/>
          <w:numId w:val="2"/>
        </w:numPr>
        <w:tabs>
          <w:tab w:val="left" w:pos="2219"/>
        </w:tabs>
        <w:spacing w:before="70" w:line="244" w:lineRule="auto"/>
        <w:ind w:right="51" w:firstLine="707"/>
        <w:rPr>
          <w:sz w:val="28"/>
        </w:rPr>
      </w:pPr>
      <w:r>
        <w:rPr>
          <w:sz w:val="28"/>
        </w:rPr>
        <w:t>Gửi thông báo thu hồi tới những nơi phân phối, sử dụng lô sản p</w:t>
      </w:r>
      <w:r>
        <w:rPr>
          <w:sz w:val="28"/>
        </w:rPr>
        <w:t>hẩm Nước súc</w:t>
      </w:r>
      <w:r>
        <w:rPr>
          <w:spacing w:val="-2"/>
          <w:sz w:val="28"/>
        </w:rPr>
        <w:t xml:space="preserve"> </w:t>
      </w:r>
      <w:r>
        <w:rPr>
          <w:sz w:val="28"/>
        </w:rPr>
        <w:t>miệng</w:t>
      </w:r>
      <w:r>
        <w:rPr>
          <w:spacing w:val="-1"/>
          <w:sz w:val="28"/>
        </w:rPr>
        <w:t xml:space="preserve"> </w:t>
      </w:r>
      <w:r>
        <w:rPr>
          <w:sz w:val="28"/>
        </w:rPr>
        <w:t>Lesgo</w:t>
      </w:r>
      <w:r>
        <w:rPr>
          <w:spacing w:val="-1"/>
          <w:sz w:val="28"/>
        </w:rPr>
        <w:t xml:space="preserve"> </w:t>
      </w:r>
      <w:r>
        <w:rPr>
          <w:sz w:val="28"/>
        </w:rPr>
        <w:t>trẻ</w:t>
      </w:r>
      <w:r>
        <w:rPr>
          <w:spacing w:val="-5"/>
          <w:sz w:val="28"/>
        </w:rPr>
        <w:t xml:space="preserve"> </w:t>
      </w:r>
      <w:r>
        <w:rPr>
          <w:sz w:val="28"/>
        </w:rPr>
        <w:t>em</w:t>
      </w:r>
      <w:r>
        <w:rPr>
          <w:spacing w:val="-8"/>
          <w:sz w:val="28"/>
        </w:rPr>
        <w:t xml:space="preserve"> </w:t>
      </w:r>
      <w:r>
        <w:rPr>
          <w:sz w:val="28"/>
        </w:rPr>
        <w:t>–</w:t>
      </w:r>
      <w:r>
        <w:rPr>
          <w:spacing w:val="-2"/>
          <w:sz w:val="28"/>
        </w:rPr>
        <w:t xml:space="preserve"> </w:t>
      </w:r>
      <w:r>
        <w:rPr>
          <w:sz w:val="28"/>
        </w:rPr>
        <w:t>Chai</w:t>
      </w:r>
      <w:r>
        <w:rPr>
          <w:spacing w:val="-1"/>
          <w:sz w:val="28"/>
        </w:rPr>
        <w:t xml:space="preserve"> </w:t>
      </w:r>
      <w:r>
        <w:rPr>
          <w:sz w:val="28"/>
        </w:rPr>
        <w:t>150</w:t>
      </w:r>
      <w:r>
        <w:rPr>
          <w:spacing w:val="-1"/>
          <w:sz w:val="28"/>
        </w:rPr>
        <w:t xml:space="preserve"> </w:t>
      </w:r>
      <w:r>
        <w:rPr>
          <w:sz w:val="28"/>
        </w:rPr>
        <w:t>ml</w:t>
      </w:r>
      <w:r>
        <w:rPr>
          <w:spacing w:val="-1"/>
          <w:sz w:val="28"/>
        </w:rPr>
        <w:t xml:space="preserve"> </w:t>
      </w:r>
      <w:r>
        <w:rPr>
          <w:sz w:val="28"/>
        </w:rPr>
        <w:t>nêu</w:t>
      </w:r>
      <w:r>
        <w:rPr>
          <w:spacing w:val="-1"/>
          <w:sz w:val="28"/>
        </w:rPr>
        <w:t xml:space="preserve"> </w:t>
      </w:r>
      <w:r>
        <w:rPr>
          <w:sz w:val="28"/>
        </w:rPr>
        <w:t>trên;</w:t>
      </w:r>
      <w:r>
        <w:rPr>
          <w:spacing w:val="-1"/>
          <w:sz w:val="28"/>
        </w:rPr>
        <w:t xml:space="preserve"> </w:t>
      </w:r>
      <w:r>
        <w:rPr>
          <w:sz w:val="28"/>
        </w:rPr>
        <w:t>Tiếp</w:t>
      </w:r>
      <w:r>
        <w:rPr>
          <w:spacing w:val="-1"/>
          <w:sz w:val="28"/>
        </w:rPr>
        <w:t xml:space="preserve"> </w:t>
      </w:r>
      <w:r>
        <w:rPr>
          <w:sz w:val="28"/>
        </w:rPr>
        <w:t>nhận</w:t>
      </w:r>
      <w:r>
        <w:rPr>
          <w:spacing w:val="-1"/>
          <w:sz w:val="28"/>
        </w:rPr>
        <w:t xml:space="preserve"> </w:t>
      </w:r>
      <w:r>
        <w:rPr>
          <w:sz w:val="28"/>
        </w:rPr>
        <w:t>sản</w:t>
      </w:r>
      <w:r>
        <w:rPr>
          <w:spacing w:val="-4"/>
          <w:sz w:val="28"/>
        </w:rPr>
        <w:t xml:space="preserve"> </w:t>
      </w:r>
      <w:r>
        <w:rPr>
          <w:sz w:val="28"/>
        </w:rPr>
        <w:t>phẩm</w:t>
      </w:r>
      <w:r>
        <w:rPr>
          <w:spacing w:val="-7"/>
          <w:sz w:val="28"/>
        </w:rPr>
        <w:t xml:space="preserve"> </w:t>
      </w:r>
      <w:r>
        <w:rPr>
          <w:sz w:val="28"/>
        </w:rPr>
        <w:t>trả lại</w:t>
      </w:r>
      <w:r>
        <w:rPr>
          <w:spacing w:val="-1"/>
          <w:sz w:val="28"/>
        </w:rPr>
        <w:t xml:space="preserve"> </w:t>
      </w:r>
      <w:r>
        <w:rPr>
          <w:sz w:val="28"/>
        </w:rPr>
        <w:t>từ</w:t>
      </w:r>
      <w:r>
        <w:rPr>
          <w:spacing w:val="-3"/>
          <w:sz w:val="28"/>
        </w:rPr>
        <w:t xml:space="preserve"> </w:t>
      </w:r>
      <w:r>
        <w:rPr>
          <w:sz w:val="28"/>
        </w:rPr>
        <w:t>các</w:t>
      </w:r>
      <w:r>
        <w:rPr>
          <w:spacing w:val="-2"/>
          <w:sz w:val="28"/>
        </w:rPr>
        <w:t xml:space="preserve"> </w:t>
      </w:r>
      <w:r>
        <w:rPr>
          <w:sz w:val="28"/>
        </w:rPr>
        <w:t>cơ sở kinh doanh và tiến</w:t>
      </w:r>
      <w:r>
        <w:rPr>
          <w:spacing w:val="-1"/>
          <w:sz w:val="28"/>
        </w:rPr>
        <w:t xml:space="preserve"> </w:t>
      </w:r>
      <w:r>
        <w:rPr>
          <w:sz w:val="28"/>
        </w:rPr>
        <w:t>hành thu hồi, tiêu hủy</w:t>
      </w:r>
      <w:r>
        <w:rPr>
          <w:spacing w:val="-2"/>
          <w:sz w:val="28"/>
        </w:rPr>
        <w:t xml:space="preserve"> </w:t>
      </w:r>
      <w:r>
        <w:rPr>
          <w:sz w:val="28"/>
        </w:rPr>
        <w:t>toàn bộ lô sản phẩm</w:t>
      </w:r>
      <w:r>
        <w:rPr>
          <w:spacing w:val="-2"/>
          <w:sz w:val="28"/>
        </w:rPr>
        <w:t xml:space="preserve"> </w:t>
      </w:r>
      <w:r>
        <w:rPr>
          <w:sz w:val="28"/>
        </w:rPr>
        <w:t xml:space="preserve">không đáp ứng quy </w:t>
      </w:r>
      <w:r>
        <w:rPr>
          <w:spacing w:val="-4"/>
          <w:sz w:val="28"/>
        </w:rPr>
        <w:t>định.</w:t>
      </w:r>
    </w:p>
    <w:p w:rsidR="000B0C75" w:rsidRDefault="009E41D5">
      <w:pPr>
        <w:pStyle w:val="ListParagraph"/>
        <w:numPr>
          <w:ilvl w:val="1"/>
          <w:numId w:val="2"/>
        </w:numPr>
        <w:tabs>
          <w:tab w:val="left" w:pos="2205"/>
        </w:tabs>
        <w:spacing w:before="67" w:line="244" w:lineRule="auto"/>
        <w:ind w:right="56" w:firstLine="707"/>
        <w:rPr>
          <w:sz w:val="28"/>
        </w:rPr>
      </w:pPr>
      <w:r>
        <w:rPr>
          <w:sz w:val="28"/>
        </w:rPr>
        <w:t>Gửi báo cáo thu hồi và tiêu hủy</w:t>
      </w:r>
      <w:r>
        <w:rPr>
          <w:spacing w:val="-2"/>
          <w:sz w:val="28"/>
        </w:rPr>
        <w:t xml:space="preserve"> </w:t>
      </w:r>
      <w:r>
        <w:rPr>
          <w:sz w:val="28"/>
        </w:rPr>
        <w:t>lô sản phẩm</w:t>
      </w:r>
      <w:r>
        <w:rPr>
          <w:spacing w:val="-4"/>
          <w:sz w:val="28"/>
        </w:rPr>
        <w:t xml:space="preserve"> </w:t>
      </w:r>
      <w:r>
        <w:rPr>
          <w:sz w:val="28"/>
        </w:rPr>
        <w:t>Nước súc miệng Lesgo trẻ em</w:t>
      </w:r>
      <w:r>
        <w:rPr>
          <w:spacing w:val="-4"/>
          <w:sz w:val="28"/>
        </w:rPr>
        <w:t xml:space="preserve"> </w:t>
      </w:r>
      <w:r>
        <w:rPr>
          <w:sz w:val="28"/>
        </w:rPr>
        <w:t>– Chai 150 ml nêu trên về Cục Quản lý Dược trước ngày 20/9/2025.</w:t>
      </w:r>
    </w:p>
    <w:p w:rsidR="000B0C75" w:rsidRDefault="009E41D5">
      <w:pPr>
        <w:pStyle w:val="ListParagraph"/>
        <w:numPr>
          <w:ilvl w:val="0"/>
          <w:numId w:val="2"/>
        </w:numPr>
        <w:tabs>
          <w:tab w:val="left" w:pos="2320"/>
        </w:tabs>
        <w:ind w:left="2320" w:hanging="279"/>
        <w:rPr>
          <w:sz w:val="28"/>
        </w:rPr>
      </w:pPr>
      <w:r>
        <w:rPr>
          <w:sz w:val="28"/>
        </w:rPr>
        <w:t>Đề</w:t>
      </w:r>
      <w:r>
        <w:rPr>
          <w:spacing w:val="-2"/>
          <w:sz w:val="28"/>
        </w:rPr>
        <w:t xml:space="preserve"> </w:t>
      </w:r>
      <w:r>
        <w:rPr>
          <w:sz w:val="28"/>
        </w:rPr>
        <w:t>nghị Sở</w:t>
      </w:r>
      <w:r>
        <w:rPr>
          <w:spacing w:val="-2"/>
          <w:sz w:val="28"/>
        </w:rPr>
        <w:t xml:space="preserve"> </w:t>
      </w:r>
      <w:r>
        <w:rPr>
          <w:sz w:val="28"/>
        </w:rPr>
        <w:t>Y</w:t>
      </w:r>
      <w:r>
        <w:rPr>
          <w:spacing w:val="-2"/>
          <w:sz w:val="28"/>
        </w:rPr>
        <w:t xml:space="preserve"> </w:t>
      </w:r>
      <w:r>
        <w:rPr>
          <w:sz w:val="28"/>
        </w:rPr>
        <w:t>tế</w:t>
      </w:r>
      <w:r>
        <w:rPr>
          <w:spacing w:val="-1"/>
          <w:sz w:val="28"/>
        </w:rPr>
        <w:t xml:space="preserve"> </w:t>
      </w:r>
      <w:r>
        <w:rPr>
          <w:sz w:val="28"/>
        </w:rPr>
        <w:t>TP.</w:t>
      </w:r>
      <w:r>
        <w:rPr>
          <w:spacing w:val="-3"/>
          <w:sz w:val="28"/>
        </w:rPr>
        <w:t xml:space="preserve"> </w:t>
      </w:r>
      <w:r>
        <w:rPr>
          <w:sz w:val="28"/>
        </w:rPr>
        <w:t>Hồ Chí</w:t>
      </w:r>
      <w:r>
        <w:rPr>
          <w:spacing w:val="-3"/>
          <w:sz w:val="28"/>
        </w:rPr>
        <w:t xml:space="preserve"> </w:t>
      </w:r>
      <w:r>
        <w:rPr>
          <w:spacing w:val="-2"/>
          <w:sz w:val="28"/>
        </w:rPr>
        <w:t>Minh:</w:t>
      </w:r>
    </w:p>
    <w:p w:rsidR="000B0C75" w:rsidRDefault="009E41D5">
      <w:pPr>
        <w:pStyle w:val="ListParagraph"/>
        <w:numPr>
          <w:ilvl w:val="1"/>
          <w:numId w:val="2"/>
        </w:numPr>
        <w:tabs>
          <w:tab w:val="left" w:pos="2197"/>
        </w:tabs>
        <w:spacing w:before="67" w:line="247" w:lineRule="auto"/>
        <w:ind w:right="52" w:firstLine="707"/>
        <w:rPr>
          <w:sz w:val="28"/>
        </w:rPr>
      </w:pPr>
      <w:r>
        <w:rPr>
          <w:sz w:val="28"/>
        </w:rPr>
        <w:t>Giám</w:t>
      </w:r>
      <w:r>
        <w:rPr>
          <w:spacing w:val="-8"/>
          <w:sz w:val="28"/>
        </w:rPr>
        <w:t xml:space="preserve"> </w:t>
      </w:r>
      <w:r>
        <w:rPr>
          <w:sz w:val="28"/>
        </w:rPr>
        <w:t>sát</w:t>
      </w:r>
      <w:r>
        <w:rPr>
          <w:spacing w:val="-5"/>
          <w:sz w:val="28"/>
        </w:rPr>
        <w:t xml:space="preserve"> </w:t>
      </w:r>
      <w:r>
        <w:rPr>
          <w:sz w:val="28"/>
        </w:rPr>
        <w:t>Công</w:t>
      </w:r>
      <w:r>
        <w:rPr>
          <w:spacing w:val="-5"/>
          <w:sz w:val="28"/>
        </w:rPr>
        <w:t xml:space="preserve"> </w:t>
      </w:r>
      <w:r>
        <w:rPr>
          <w:sz w:val="28"/>
        </w:rPr>
        <w:t>ty</w:t>
      </w:r>
      <w:r>
        <w:rPr>
          <w:spacing w:val="-10"/>
          <w:sz w:val="28"/>
        </w:rPr>
        <w:t xml:space="preserve"> </w:t>
      </w:r>
      <w:r>
        <w:rPr>
          <w:sz w:val="28"/>
        </w:rPr>
        <w:t>cổ</w:t>
      </w:r>
      <w:r>
        <w:rPr>
          <w:spacing w:val="-5"/>
          <w:sz w:val="28"/>
        </w:rPr>
        <w:t xml:space="preserve"> </w:t>
      </w:r>
      <w:r>
        <w:rPr>
          <w:sz w:val="28"/>
        </w:rPr>
        <w:t>phần</w:t>
      </w:r>
      <w:r>
        <w:rPr>
          <w:spacing w:val="-6"/>
          <w:sz w:val="28"/>
        </w:rPr>
        <w:t xml:space="preserve"> </w:t>
      </w:r>
      <w:r>
        <w:rPr>
          <w:sz w:val="28"/>
        </w:rPr>
        <w:t>Ellie</w:t>
      </w:r>
      <w:r>
        <w:rPr>
          <w:spacing w:val="-2"/>
          <w:sz w:val="28"/>
        </w:rPr>
        <w:t xml:space="preserve"> </w:t>
      </w:r>
      <w:r>
        <w:rPr>
          <w:sz w:val="28"/>
        </w:rPr>
        <w:t>trong</w:t>
      </w:r>
      <w:r>
        <w:rPr>
          <w:spacing w:val="-8"/>
          <w:sz w:val="28"/>
        </w:rPr>
        <w:t xml:space="preserve"> </w:t>
      </w:r>
      <w:r>
        <w:rPr>
          <w:sz w:val="28"/>
        </w:rPr>
        <w:t>việc</w:t>
      </w:r>
      <w:r>
        <w:rPr>
          <w:spacing w:val="-6"/>
          <w:sz w:val="28"/>
        </w:rPr>
        <w:t xml:space="preserve"> </w:t>
      </w:r>
      <w:r>
        <w:rPr>
          <w:sz w:val="28"/>
        </w:rPr>
        <w:t>thực</w:t>
      </w:r>
      <w:r>
        <w:rPr>
          <w:spacing w:val="-7"/>
          <w:sz w:val="28"/>
        </w:rPr>
        <w:t xml:space="preserve"> </w:t>
      </w:r>
      <w:r>
        <w:rPr>
          <w:sz w:val="28"/>
        </w:rPr>
        <w:t>hiện</w:t>
      </w:r>
      <w:r>
        <w:rPr>
          <w:spacing w:val="-7"/>
          <w:sz w:val="28"/>
        </w:rPr>
        <w:t xml:space="preserve"> </w:t>
      </w:r>
      <w:r>
        <w:rPr>
          <w:sz w:val="28"/>
        </w:rPr>
        <w:t>thu</w:t>
      </w:r>
      <w:r>
        <w:rPr>
          <w:spacing w:val="-6"/>
          <w:sz w:val="28"/>
        </w:rPr>
        <w:t xml:space="preserve"> </w:t>
      </w:r>
      <w:r>
        <w:rPr>
          <w:sz w:val="28"/>
        </w:rPr>
        <w:t>hồi</w:t>
      </w:r>
      <w:r>
        <w:rPr>
          <w:spacing w:val="-4"/>
          <w:sz w:val="28"/>
        </w:rPr>
        <w:t xml:space="preserve"> </w:t>
      </w:r>
      <w:r>
        <w:rPr>
          <w:sz w:val="28"/>
        </w:rPr>
        <w:t>và</w:t>
      </w:r>
      <w:r>
        <w:rPr>
          <w:spacing w:val="-7"/>
          <w:sz w:val="28"/>
        </w:rPr>
        <w:t xml:space="preserve"> </w:t>
      </w:r>
      <w:r>
        <w:rPr>
          <w:sz w:val="28"/>
        </w:rPr>
        <w:t>tiêu</w:t>
      </w:r>
      <w:r>
        <w:rPr>
          <w:spacing w:val="-7"/>
          <w:sz w:val="28"/>
        </w:rPr>
        <w:t xml:space="preserve"> </w:t>
      </w:r>
      <w:r>
        <w:rPr>
          <w:sz w:val="28"/>
        </w:rPr>
        <w:t>hủy</w:t>
      </w:r>
      <w:r>
        <w:rPr>
          <w:spacing w:val="-9"/>
          <w:sz w:val="28"/>
        </w:rPr>
        <w:t xml:space="preserve"> </w:t>
      </w:r>
      <w:r>
        <w:rPr>
          <w:sz w:val="28"/>
        </w:rPr>
        <w:t>lô</w:t>
      </w:r>
      <w:r>
        <w:rPr>
          <w:spacing w:val="-5"/>
          <w:sz w:val="28"/>
        </w:rPr>
        <w:t xml:space="preserve"> </w:t>
      </w:r>
      <w:r>
        <w:rPr>
          <w:sz w:val="28"/>
        </w:rPr>
        <w:t>sản phẩm Nước súc miệng Lesgo trẻ em – Chai 150 ml không đáp ứng quy định.</w:t>
      </w:r>
    </w:p>
    <w:p w:rsidR="000B0C75" w:rsidRDefault="009E41D5">
      <w:pPr>
        <w:pStyle w:val="ListParagraph"/>
        <w:numPr>
          <w:ilvl w:val="1"/>
          <w:numId w:val="2"/>
        </w:numPr>
        <w:tabs>
          <w:tab w:val="left" w:pos="2202"/>
        </w:tabs>
        <w:spacing w:before="38" w:line="244" w:lineRule="auto"/>
        <w:ind w:right="53" w:firstLine="719"/>
        <w:rPr>
          <w:sz w:val="28"/>
        </w:rPr>
      </w:pPr>
      <w:r>
        <w:rPr>
          <w:sz w:val="28"/>
        </w:rPr>
        <w:t>Thu</w:t>
      </w:r>
      <w:r>
        <w:rPr>
          <w:spacing w:val="-17"/>
          <w:sz w:val="28"/>
        </w:rPr>
        <w:t xml:space="preserve"> </w:t>
      </w:r>
      <w:r>
        <w:rPr>
          <w:sz w:val="28"/>
        </w:rPr>
        <w:t>hồi</w:t>
      </w:r>
      <w:r>
        <w:rPr>
          <w:spacing w:val="-16"/>
          <w:sz w:val="28"/>
        </w:rPr>
        <w:t xml:space="preserve"> </w:t>
      </w:r>
      <w:r>
        <w:rPr>
          <w:sz w:val="28"/>
        </w:rPr>
        <w:t>số</w:t>
      </w:r>
      <w:r>
        <w:rPr>
          <w:spacing w:val="-16"/>
          <w:sz w:val="28"/>
        </w:rPr>
        <w:t xml:space="preserve"> </w:t>
      </w:r>
      <w:r>
        <w:rPr>
          <w:sz w:val="28"/>
        </w:rPr>
        <w:t>tiếp</w:t>
      </w:r>
      <w:r>
        <w:rPr>
          <w:spacing w:val="-16"/>
          <w:sz w:val="28"/>
        </w:rPr>
        <w:t xml:space="preserve"> </w:t>
      </w:r>
      <w:r>
        <w:rPr>
          <w:sz w:val="28"/>
        </w:rPr>
        <w:t>nhận</w:t>
      </w:r>
      <w:r>
        <w:rPr>
          <w:spacing w:val="-16"/>
          <w:sz w:val="28"/>
        </w:rPr>
        <w:t xml:space="preserve"> </w:t>
      </w:r>
      <w:r>
        <w:rPr>
          <w:sz w:val="28"/>
        </w:rPr>
        <w:t>Phiếu</w:t>
      </w:r>
      <w:r>
        <w:rPr>
          <w:spacing w:val="-14"/>
          <w:sz w:val="28"/>
        </w:rPr>
        <w:t xml:space="preserve"> </w:t>
      </w:r>
      <w:r>
        <w:rPr>
          <w:sz w:val="28"/>
        </w:rPr>
        <w:t>công</w:t>
      </w:r>
      <w:r>
        <w:rPr>
          <w:spacing w:val="-16"/>
          <w:sz w:val="28"/>
        </w:rPr>
        <w:t xml:space="preserve"> </w:t>
      </w:r>
      <w:r>
        <w:rPr>
          <w:sz w:val="28"/>
        </w:rPr>
        <w:t>bố</w:t>
      </w:r>
      <w:r>
        <w:rPr>
          <w:spacing w:val="-13"/>
          <w:sz w:val="28"/>
        </w:rPr>
        <w:t xml:space="preserve"> </w:t>
      </w:r>
      <w:r>
        <w:rPr>
          <w:sz w:val="28"/>
        </w:rPr>
        <w:t>sản</w:t>
      </w:r>
      <w:r>
        <w:rPr>
          <w:spacing w:val="-16"/>
          <w:sz w:val="28"/>
        </w:rPr>
        <w:t xml:space="preserve"> </w:t>
      </w:r>
      <w:r>
        <w:rPr>
          <w:sz w:val="28"/>
        </w:rPr>
        <w:t>phẩm</w:t>
      </w:r>
      <w:r>
        <w:rPr>
          <w:spacing w:val="-17"/>
          <w:sz w:val="28"/>
        </w:rPr>
        <w:t xml:space="preserve"> </w:t>
      </w:r>
      <w:r>
        <w:rPr>
          <w:sz w:val="28"/>
        </w:rPr>
        <w:t>mỹ</w:t>
      </w:r>
      <w:r>
        <w:rPr>
          <w:spacing w:val="-16"/>
          <w:sz w:val="28"/>
        </w:rPr>
        <w:t xml:space="preserve"> </w:t>
      </w:r>
      <w:r>
        <w:rPr>
          <w:sz w:val="28"/>
        </w:rPr>
        <w:t>phẩm</w:t>
      </w:r>
      <w:r>
        <w:rPr>
          <w:spacing w:val="-18"/>
          <w:sz w:val="28"/>
        </w:rPr>
        <w:t xml:space="preserve"> </w:t>
      </w:r>
      <w:r>
        <w:rPr>
          <w:sz w:val="28"/>
        </w:rPr>
        <w:t>2083/22/CBMP-HCM theo quy định tại điểm b Điều 46 Thông tư số 06/2011/TT-BYT.</w:t>
      </w:r>
    </w:p>
    <w:p w:rsidR="000B0C75" w:rsidRDefault="009E41D5">
      <w:pPr>
        <w:pStyle w:val="ListParagraph"/>
        <w:numPr>
          <w:ilvl w:val="1"/>
          <w:numId w:val="2"/>
        </w:numPr>
        <w:tabs>
          <w:tab w:val="left" w:pos="2212"/>
        </w:tabs>
        <w:spacing w:line="244" w:lineRule="auto"/>
        <w:ind w:right="54" w:firstLine="707"/>
        <w:rPr>
          <w:sz w:val="28"/>
        </w:rPr>
      </w:pPr>
      <w:r>
        <w:rPr>
          <w:sz w:val="28"/>
        </w:rPr>
        <w:t>Kiểm tra Công ty cổ phần Ellie trong việc chấp hành các quy định của pháp luật về quản lý mỹ phẩm trong hoạt động sản xuất, kinh doanh mỹ phẩm; Xử lý, xử phạt vi phạm theo quy định hiện hành.</w:t>
      </w:r>
    </w:p>
    <w:p w:rsidR="000B0C75" w:rsidRDefault="009E41D5">
      <w:pPr>
        <w:pStyle w:val="ListParagraph"/>
        <w:numPr>
          <w:ilvl w:val="1"/>
          <w:numId w:val="2"/>
        </w:numPr>
        <w:tabs>
          <w:tab w:val="left" w:pos="2267"/>
        </w:tabs>
        <w:spacing w:line="247" w:lineRule="auto"/>
        <w:ind w:right="54" w:firstLine="707"/>
        <w:rPr>
          <w:sz w:val="28"/>
        </w:rPr>
      </w:pPr>
      <w:r>
        <w:rPr>
          <w:sz w:val="28"/>
        </w:rPr>
        <w:t xml:space="preserve">Báo cáo kết quả kiểm tra, giám sát về Cục Quản lý Dược trước ngày </w:t>
      </w:r>
      <w:r>
        <w:rPr>
          <w:spacing w:val="-2"/>
          <w:sz w:val="28"/>
        </w:rPr>
        <w:t>05/10/2025.</w:t>
      </w:r>
    </w:p>
    <w:p w:rsidR="000B0C75" w:rsidRDefault="009E41D5">
      <w:pPr>
        <w:pStyle w:val="BodyText"/>
        <w:spacing w:before="57"/>
        <w:ind w:left="2041" w:firstLine="0"/>
      </w:pPr>
      <w:r>
        <w:rPr>
          <w:spacing w:val="-4"/>
        </w:rPr>
        <w:t>Cục</w:t>
      </w:r>
      <w:r>
        <w:rPr>
          <w:spacing w:val="-18"/>
        </w:rPr>
        <w:t xml:space="preserve"> </w:t>
      </w:r>
      <w:r>
        <w:rPr>
          <w:spacing w:val="-4"/>
        </w:rPr>
        <w:t>Quản</w:t>
      </w:r>
      <w:r>
        <w:rPr>
          <w:spacing w:val="-16"/>
        </w:rPr>
        <w:t xml:space="preserve"> </w:t>
      </w:r>
      <w:r>
        <w:rPr>
          <w:spacing w:val="-4"/>
        </w:rPr>
        <w:t>lý</w:t>
      </w:r>
      <w:r>
        <w:rPr>
          <w:spacing w:val="-14"/>
        </w:rPr>
        <w:t xml:space="preserve"> </w:t>
      </w:r>
      <w:r>
        <w:rPr>
          <w:spacing w:val="-4"/>
        </w:rPr>
        <w:t>Dược</w:t>
      </w:r>
      <w:r>
        <w:rPr>
          <w:spacing w:val="-14"/>
        </w:rPr>
        <w:t xml:space="preserve"> </w:t>
      </w:r>
      <w:r>
        <w:rPr>
          <w:spacing w:val="-4"/>
        </w:rPr>
        <w:t>thông</w:t>
      </w:r>
      <w:r>
        <w:rPr>
          <w:spacing w:val="-16"/>
        </w:rPr>
        <w:t xml:space="preserve"> </w:t>
      </w:r>
      <w:r>
        <w:rPr>
          <w:spacing w:val="-4"/>
        </w:rPr>
        <w:t>báo</w:t>
      </w:r>
      <w:r>
        <w:rPr>
          <w:spacing w:val="-17"/>
        </w:rPr>
        <w:t xml:space="preserve"> </w:t>
      </w:r>
      <w:r>
        <w:rPr>
          <w:spacing w:val="-4"/>
        </w:rPr>
        <w:t>để</w:t>
      </w:r>
      <w:r>
        <w:rPr>
          <w:spacing w:val="-17"/>
        </w:rPr>
        <w:t xml:space="preserve"> </w:t>
      </w:r>
      <w:r>
        <w:rPr>
          <w:spacing w:val="-4"/>
        </w:rPr>
        <w:t>các</w:t>
      </w:r>
      <w:r>
        <w:rPr>
          <w:spacing w:val="-17"/>
        </w:rPr>
        <w:t xml:space="preserve"> </w:t>
      </w:r>
      <w:r>
        <w:rPr>
          <w:spacing w:val="-4"/>
        </w:rPr>
        <w:t>Sở</w:t>
      </w:r>
      <w:r>
        <w:rPr>
          <w:spacing w:val="-14"/>
        </w:rPr>
        <w:t xml:space="preserve"> </w:t>
      </w:r>
      <w:r>
        <w:rPr>
          <w:spacing w:val="-4"/>
        </w:rPr>
        <w:t>Y</w:t>
      </w:r>
      <w:r>
        <w:rPr>
          <w:spacing w:val="-17"/>
        </w:rPr>
        <w:t xml:space="preserve"> </w:t>
      </w:r>
      <w:r>
        <w:rPr>
          <w:spacing w:val="-4"/>
        </w:rPr>
        <w:t>tế,</w:t>
      </w:r>
      <w:r>
        <w:rPr>
          <w:spacing w:val="-13"/>
        </w:rPr>
        <w:t xml:space="preserve"> </w:t>
      </w:r>
      <w:r>
        <w:rPr>
          <w:spacing w:val="-4"/>
        </w:rPr>
        <w:t>Công</w:t>
      </w:r>
      <w:r>
        <w:rPr>
          <w:spacing w:val="-16"/>
        </w:rPr>
        <w:t xml:space="preserve"> </w:t>
      </w:r>
      <w:r>
        <w:rPr>
          <w:spacing w:val="-4"/>
        </w:rPr>
        <w:t>ty</w:t>
      </w:r>
      <w:r>
        <w:rPr>
          <w:spacing w:val="-18"/>
        </w:rPr>
        <w:t xml:space="preserve"> </w:t>
      </w:r>
      <w:r>
        <w:rPr>
          <w:spacing w:val="-4"/>
        </w:rPr>
        <w:t>biết</w:t>
      </w:r>
      <w:r>
        <w:rPr>
          <w:spacing w:val="-16"/>
        </w:rPr>
        <w:t xml:space="preserve"> </w:t>
      </w:r>
      <w:r>
        <w:rPr>
          <w:spacing w:val="-4"/>
        </w:rPr>
        <w:t>và</w:t>
      </w:r>
      <w:r>
        <w:rPr>
          <w:spacing w:val="-18"/>
        </w:rPr>
        <w:t xml:space="preserve"> </w:t>
      </w:r>
      <w:r>
        <w:rPr>
          <w:spacing w:val="-4"/>
        </w:rPr>
        <w:t>triển</w:t>
      </w:r>
      <w:r>
        <w:rPr>
          <w:spacing w:val="-16"/>
        </w:rPr>
        <w:t xml:space="preserve"> </w:t>
      </w:r>
      <w:r>
        <w:rPr>
          <w:spacing w:val="-4"/>
        </w:rPr>
        <w:t>khai</w:t>
      </w:r>
      <w:r>
        <w:rPr>
          <w:spacing w:val="-16"/>
        </w:rPr>
        <w:t xml:space="preserve"> </w:t>
      </w:r>
      <w:r>
        <w:rPr>
          <w:spacing w:val="-4"/>
        </w:rPr>
        <w:t>thực</w:t>
      </w:r>
      <w:r>
        <w:rPr>
          <w:spacing w:val="-17"/>
        </w:rPr>
        <w:t xml:space="preserve"> </w:t>
      </w:r>
      <w:r>
        <w:rPr>
          <w:spacing w:val="-4"/>
        </w:rPr>
        <w:t>hiện./.</w:t>
      </w:r>
    </w:p>
    <w:p w:rsidR="000B0C75" w:rsidRDefault="000B0C75">
      <w:pPr>
        <w:pStyle w:val="BodyText"/>
        <w:spacing w:before="8"/>
        <w:ind w:left="0" w:firstLine="0"/>
        <w:jc w:val="left"/>
        <w:rPr>
          <w:sz w:val="11"/>
        </w:rPr>
      </w:pPr>
    </w:p>
    <w:tbl>
      <w:tblPr>
        <w:tblW w:w="0" w:type="auto"/>
        <w:tblInd w:w="1398" w:type="dxa"/>
        <w:tblLayout w:type="fixed"/>
        <w:tblCellMar>
          <w:left w:w="0" w:type="dxa"/>
          <w:right w:w="0" w:type="dxa"/>
        </w:tblCellMar>
        <w:tblLook w:val="01E0" w:firstRow="1" w:lastRow="1" w:firstColumn="1" w:lastColumn="1" w:noHBand="0" w:noVBand="0"/>
      </w:tblPr>
      <w:tblGrid>
        <w:gridCol w:w="4659"/>
        <w:gridCol w:w="3625"/>
      </w:tblGrid>
      <w:tr w:rsidR="000B0C75">
        <w:trPr>
          <w:trHeight w:val="2566"/>
        </w:trPr>
        <w:tc>
          <w:tcPr>
            <w:tcW w:w="4659" w:type="dxa"/>
          </w:tcPr>
          <w:p w:rsidR="000B0C75" w:rsidRDefault="009E41D5">
            <w:pPr>
              <w:pStyle w:val="TableParagraph"/>
              <w:spacing w:line="264" w:lineRule="exact"/>
              <w:ind w:left="50"/>
              <w:rPr>
                <w:b/>
                <w:i/>
                <w:sz w:val="24"/>
              </w:rPr>
            </w:pPr>
            <w:r>
              <w:rPr>
                <w:b/>
                <w:i/>
                <w:sz w:val="24"/>
              </w:rPr>
              <w:t xml:space="preserve">Nơi </w:t>
            </w:r>
            <w:r>
              <w:rPr>
                <w:b/>
                <w:i/>
                <w:spacing w:val="-2"/>
                <w:sz w:val="24"/>
              </w:rPr>
              <w:t>nhận:</w:t>
            </w:r>
          </w:p>
          <w:p w:rsidR="000B0C75" w:rsidRDefault="009E41D5">
            <w:pPr>
              <w:pStyle w:val="TableParagraph"/>
              <w:numPr>
                <w:ilvl w:val="0"/>
                <w:numId w:val="1"/>
              </w:numPr>
              <w:tabs>
                <w:tab w:val="left" w:pos="179"/>
              </w:tabs>
              <w:spacing w:line="251" w:lineRule="exact"/>
              <w:ind w:hanging="129"/>
              <w:rPr>
                <w:b/>
              </w:rPr>
            </w:pPr>
            <w:r>
              <w:t>Như</w:t>
            </w:r>
            <w:r>
              <w:rPr>
                <w:spacing w:val="-2"/>
              </w:rPr>
              <w:t xml:space="preserve"> trên;</w:t>
            </w:r>
          </w:p>
          <w:p w:rsidR="000B0C75" w:rsidRDefault="009E41D5">
            <w:pPr>
              <w:pStyle w:val="TableParagraph"/>
              <w:numPr>
                <w:ilvl w:val="0"/>
                <w:numId w:val="1"/>
              </w:numPr>
              <w:tabs>
                <w:tab w:val="left" w:pos="176"/>
              </w:tabs>
              <w:spacing w:line="252" w:lineRule="exact"/>
              <w:ind w:left="176" w:hanging="126"/>
            </w:pPr>
            <w:r>
              <w:t>Cục</w:t>
            </w:r>
            <w:r>
              <w:rPr>
                <w:spacing w:val="-1"/>
              </w:rPr>
              <w:t xml:space="preserve"> </w:t>
            </w:r>
            <w:r>
              <w:t>trưởng</w:t>
            </w:r>
            <w:r>
              <w:rPr>
                <w:spacing w:val="-4"/>
              </w:rPr>
              <w:t xml:space="preserve"> </w:t>
            </w:r>
            <w:r>
              <w:t xml:space="preserve">(để </w:t>
            </w:r>
            <w:r>
              <w:rPr>
                <w:spacing w:val="-2"/>
              </w:rPr>
              <w:t>b/cáo);</w:t>
            </w:r>
          </w:p>
          <w:p w:rsidR="000B0C75" w:rsidRDefault="009E41D5">
            <w:pPr>
              <w:pStyle w:val="TableParagraph"/>
              <w:numPr>
                <w:ilvl w:val="0"/>
                <w:numId w:val="1"/>
              </w:numPr>
              <w:tabs>
                <w:tab w:val="left" w:pos="179"/>
              </w:tabs>
              <w:spacing w:before="1" w:line="252" w:lineRule="exact"/>
              <w:ind w:hanging="129"/>
              <w:rPr>
                <w:b/>
              </w:rPr>
            </w:pPr>
            <w:r>
              <w:t>VKNT</w:t>
            </w:r>
            <w:r>
              <w:rPr>
                <w:spacing w:val="-4"/>
              </w:rPr>
              <w:t xml:space="preserve"> </w:t>
            </w:r>
            <w:r>
              <w:t>TW,</w:t>
            </w:r>
            <w:r>
              <w:rPr>
                <w:spacing w:val="-2"/>
              </w:rPr>
              <w:t xml:space="preserve"> </w:t>
            </w:r>
            <w:r>
              <w:t>VKNT</w:t>
            </w:r>
            <w:r>
              <w:rPr>
                <w:spacing w:val="-3"/>
              </w:rPr>
              <w:t xml:space="preserve"> </w:t>
            </w:r>
            <w:r>
              <w:t>TP.</w:t>
            </w:r>
            <w:r>
              <w:rPr>
                <w:spacing w:val="-2"/>
              </w:rPr>
              <w:t xml:space="preserve"> </w:t>
            </w:r>
            <w:r>
              <w:t>HCM</w:t>
            </w:r>
            <w:r>
              <w:rPr>
                <w:spacing w:val="-2"/>
              </w:rPr>
              <w:t xml:space="preserve"> </w:t>
            </w:r>
            <w:r>
              <w:t>(để</w:t>
            </w:r>
            <w:r>
              <w:rPr>
                <w:spacing w:val="-4"/>
              </w:rPr>
              <w:t xml:space="preserve"> </w:t>
            </w:r>
            <w:r>
              <w:rPr>
                <w:spacing w:val="-2"/>
              </w:rPr>
              <w:t>biết);</w:t>
            </w:r>
          </w:p>
          <w:p w:rsidR="000B0C75" w:rsidRDefault="009E41D5">
            <w:pPr>
              <w:pStyle w:val="TableParagraph"/>
              <w:numPr>
                <w:ilvl w:val="0"/>
                <w:numId w:val="1"/>
              </w:numPr>
              <w:tabs>
                <w:tab w:val="left" w:pos="176"/>
              </w:tabs>
              <w:spacing w:line="252" w:lineRule="exact"/>
              <w:ind w:left="176" w:hanging="126"/>
              <w:rPr>
                <w:b/>
              </w:rPr>
            </w:pPr>
            <w:r>
              <w:t>Trang</w:t>
            </w:r>
            <w:r>
              <w:rPr>
                <w:spacing w:val="-7"/>
              </w:rPr>
              <w:t xml:space="preserve"> </w:t>
            </w:r>
            <w:r>
              <w:t>TTĐT Cục</w:t>
            </w:r>
            <w:r>
              <w:rPr>
                <w:spacing w:val="-1"/>
              </w:rPr>
              <w:t xml:space="preserve"> </w:t>
            </w:r>
            <w:r>
              <w:rPr>
                <w:spacing w:val="-4"/>
              </w:rPr>
              <w:t>QLD;</w:t>
            </w:r>
          </w:p>
          <w:p w:rsidR="000B0C75" w:rsidRDefault="009E41D5">
            <w:pPr>
              <w:pStyle w:val="TableParagraph"/>
              <w:numPr>
                <w:ilvl w:val="0"/>
                <w:numId w:val="1"/>
              </w:numPr>
              <w:tabs>
                <w:tab w:val="left" w:pos="179"/>
              </w:tabs>
              <w:spacing w:line="252" w:lineRule="exact"/>
              <w:ind w:hanging="129"/>
              <w:rPr>
                <w:b/>
              </w:rPr>
            </w:pPr>
            <w:r>
              <w:t>Lưu:</w:t>
            </w:r>
            <w:r>
              <w:rPr>
                <w:spacing w:val="-2"/>
              </w:rPr>
              <w:t xml:space="preserve"> </w:t>
            </w:r>
            <w:r>
              <w:t>VT,</w:t>
            </w:r>
            <w:r>
              <w:rPr>
                <w:spacing w:val="-2"/>
              </w:rPr>
              <w:t xml:space="preserve"> </w:t>
            </w:r>
            <w:r>
              <w:t>MP</w:t>
            </w:r>
            <w:r>
              <w:rPr>
                <w:spacing w:val="-4"/>
              </w:rPr>
              <w:t xml:space="preserve"> </w:t>
            </w:r>
            <w:r>
              <w:rPr>
                <w:spacing w:val="-2"/>
              </w:rPr>
              <w:t>(XH).</w:t>
            </w:r>
          </w:p>
        </w:tc>
        <w:tc>
          <w:tcPr>
            <w:tcW w:w="3625" w:type="dxa"/>
          </w:tcPr>
          <w:p w:rsidR="000B0C75" w:rsidRDefault="009E41D5">
            <w:pPr>
              <w:pStyle w:val="TableParagraph"/>
              <w:ind w:left="971" w:right="47" w:hanging="3"/>
              <w:jc w:val="center"/>
              <w:rPr>
                <w:b/>
                <w:sz w:val="28"/>
              </w:rPr>
            </w:pPr>
            <w:r>
              <w:rPr>
                <w:b/>
                <w:noProof/>
                <w:sz w:val="28"/>
                <w:lang w:val="en-US"/>
              </w:rPr>
              <mc:AlternateContent>
                <mc:Choice Requires="wps">
                  <w:drawing>
                    <wp:anchor distT="0" distB="0" distL="0" distR="0" simplePos="0" relativeHeight="487532544" behindDoc="1" locked="0" layoutInCell="1" allowOverlap="1">
                      <wp:simplePos x="0" y="0"/>
                      <wp:positionH relativeFrom="column">
                        <wp:posOffset>-381838</wp:posOffset>
                      </wp:positionH>
                      <wp:positionV relativeFrom="paragraph">
                        <wp:posOffset>215649</wp:posOffset>
                      </wp:positionV>
                      <wp:extent cx="2247900" cy="14211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1421130"/>
                                <a:chOff x="0" y="0"/>
                                <a:chExt cx="2247900" cy="1421130"/>
                              </a:xfrm>
                            </wpg:grpSpPr>
                            <pic:pic xmlns:pic="http://schemas.openxmlformats.org/drawingml/2006/picture">
                              <pic:nvPicPr>
                                <pic:cNvPr id="7" name="Image 7"/>
                                <pic:cNvPicPr/>
                              </pic:nvPicPr>
                              <pic:blipFill>
                                <a:blip r:embed="rId7" cstate="print"/>
                                <a:stretch>
                                  <a:fillRect/>
                                </a:stretch>
                              </pic:blipFill>
                              <pic:spPr>
                                <a:xfrm>
                                  <a:off x="889000" y="331215"/>
                                  <a:ext cx="1358900" cy="1089913"/>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0" y="0"/>
                                  <a:ext cx="1612900" cy="139687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0.066042pt;margin-top:16.980307pt;width:177pt;height:111.9pt;mso-position-horizontal-relative:column;mso-position-vertical-relative:paragraph;z-index:-15783936" id="docshapegroup3" coordorigin="-601,340" coordsize="3540,2238">
                      <v:shape style="position:absolute;left:798;top:861;width:2140;height:1717" type="#_x0000_t75" id="docshape4" stroked="false">
                        <v:imagedata r:id="rId9" o:title=""/>
                      </v:shape>
                      <v:shape style="position:absolute;left:-602;top:339;width:2540;height:2200" type="#_x0000_t75" id="docshape5" stroked="false">
                        <v:imagedata r:id="rId10" o:title=""/>
                      </v:shape>
                      <w10:wrap type="none"/>
                    </v:group>
                  </w:pict>
                </mc:Fallback>
              </mc:AlternateContent>
            </w:r>
            <w:r>
              <w:rPr>
                <w:b/>
                <w:sz w:val="28"/>
              </w:rPr>
              <w:t>KT. CỤC TRƯỞNG PHÓ</w:t>
            </w:r>
            <w:r>
              <w:rPr>
                <w:b/>
                <w:spacing w:val="-18"/>
                <w:sz w:val="28"/>
              </w:rPr>
              <w:t xml:space="preserve"> </w:t>
            </w:r>
            <w:r>
              <w:rPr>
                <w:b/>
                <w:sz w:val="28"/>
              </w:rPr>
              <w:t>CỤC</w:t>
            </w:r>
            <w:r>
              <w:rPr>
                <w:b/>
                <w:spacing w:val="-17"/>
                <w:sz w:val="28"/>
              </w:rPr>
              <w:t xml:space="preserve"> </w:t>
            </w:r>
            <w:r>
              <w:rPr>
                <w:b/>
                <w:sz w:val="28"/>
              </w:rPr>
              <w:t>TRƯỞNG</w:t>
            </w:r>
          </w:p>
          <w:p w:rsidR="000B0C75" w:rsidRDefault="000B0C75">
            <w:pPr>
              <w:pStyle w:val="TableParagraph"/>
              <w:rPr>
                <w:sz w:val="28"/>
              </w:rPr>
            </w:pPr>
          </w:p>
          <w:p w:rsidR="000B0C75" w:rsidRDefault="000B0C75">
            <w:pPr>
              <w:pStyle w:val="TableParagraph"/>
              <w:rPr>
                <w:sz w:val="28"/>
              </w:rPr>
            </w:pPr>
          </w:p>
          <w:p w:rsidR="000B0C75" w:rsidRDefault="000B0C75">
            <w:pPr>
              <w:pStyle w:val="TableParagraph"/>
              <w:rPr>
                <w:sz w:val="28"/>
              </w:rPr>
            </w:pPr>
          </w:p>
          <w:p w:rsidR="000B0C75" w:rsidRDefault="000B0C75">
            <w:pPr>
              <w:pStyle w:val="TableParagraph"/>
              <w:spacing w:before="312"/>
              <w:rPr>
                <w:sz w:val="28"/>
              </w:rPr>
            </w:pPr>
          </w:p>
          <w:p w:rsidR="000B0C75" w:rsidRDefault="009E41D5">
            <w:pPr>
              <w:pStyle w:val="TableParagraph"/>
              <w:spacing w:line="302" w:lineRule="exact"/>
              <w:ind w:left="921"/>
              <w:jc w:val="center"/>
              <w:rPr>
                <w:b/>
                <w:sz w:val="28"/>
              </w:rPr>
            </w:pPr>
            <w:r>
              <w:rPr>
                <w:b/>
                <w:sz w:val="28"/>
              </w:rPr>
              <w:t>Tạ</w:t>
            </w:r>
            <w:r>
              <w:rPr>
                <w:b/>
                <w:spacing w:val="-1"/>
                <w:sz w:val="28"/>
              </w:rPr>
              <w:t xml:space="preserve"> </w:t>
            </w:r>
            <w:r>
              <w:rPr>
                <w:b/>
                <w:sz w:val="28"/>
              </w:rPr>
              <w:t>Mạnh</w:t>
            </w:r>
            <w:r>
              <w:rPr>
                <w:b/>
                <w:spacing w:val="-5"/>
                <w:sz w:val="28"/>
              </w:rPr>
              <w:t xml:space="preserve"> </w:t>
            </w:r>
            <w:r>
              <w:rPr>
                <w:b/>
                <w:spacing w:val="-4"/>
                <w:sz w:val="28"/>
              </w:rPr>
              <w:t>Hùng</w:t>
            </w:r>
          </w:p>
        </w:tc>
      </w:tr>
    </w:tbl>
    <w:p w:rsidR="009E41D5" w:rsidRDefault="009E41D5"/>
    <w:sectPr w:rsidR="009E41D5">
      <w:pgSz w:w="11910" w:h="16850"/>
      <w:pgMar w:top="780" w:right="850"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51906"/>
    <w:multiLevelType w:val="hybridMultilevel"/>
    <w:tmpl w:val="74903EFC"/>
    <w:lvl w:ilvl="0" w:tplc="C00E5056">
      <w:numFmt w:val="bullet"/>
      <w:lvlText w:val="-"/>
      <w:lvlJc w:val="left"/>
      <w:pPr>
        <w:ind w:left="179" w:hanging="130"/>
      </w:pPr>
      <w:rPr>
        <w:rFonts w:ascii="Times New Roman" w:eastAsia="Times New Roman" w:hAnsi="Times New Roman" w:cs="Times New Roman" w:hint="default"/>
        <w:spacing w:val="0"/>
        <w:w w:val="100"/>
        <w:lang w:val="vi" w:eastAsia="en-US" w:bidi="ar-SA"/>
      </w:rPr>
    </w:lvl>
    <w:lvl w:ilvl="1" w:tplc="7944C484">
      <w:numFmt w:val="bullet"/>
      <w:lvlText w:val="•"/>
      <w:lvlJc w:val="left"/>
      <w:pPr>
        <w:ind w:left="627" w:hanging="130"/>
      </w:pPr>
      <w:rPr>
        <w:rFonts w:hint="default"/>
        <w:lang w:val="vi" w:eastAsia="en-US" w:bidi="ar-SA"/>
      </w:rPr>
    </w:lvl>
    <w:lvl w:ilvl="2" w:tplc="848A0792">
      <w:numFmt w:val="bullet"/>
      <w:lvlText w:val="•"/>
      <w:lvlJc w:val="left"/>
      <w:pPr>
        <w:ind w:left="1075" w:hanging="130"/>
      </w:pPr>
      <w:rPr>
        <w:rFonts w:hint="default"/>
        <w:lang w:val="vi" w:eastAsia="en-US" w:bidi="ar-SA"/>
      </w:rPr>
    </w:lvl>
    <w:lvl w:ilvl="3" w:tplc="EE0A89B2">
      <w:numFmt w:val="bullet"/>
      <w:lvlText w:val="•"/>
      <w:lvlJc w:val="left"/>
      <w:pPr>
        <w:ind w:left="1523" w:hanging="130"/>
      </w:pPr>
      <w:rPr>
        <w:rFonts w:hint="default"/>
        <w:lang w:val="vi" w:eastAsia="en-US" w:bidi="ar-SA"/>
      </w:rPr>
    </w:lvl>
    <w:lvl w:ilvl="4" w:tplc="DDD02F1A">
      <w:numFmt w:val="bullet"/>
      <w:lvlText w:val="•"/>
      <w:lvlJc w:val="left"/>
      <w:pPr>
        <w:ind w:left="1971" w:hanging="130"/>
      </w:pPr>
      <w:rPr>
        <w:rFonts w:hint="default"/>
        <w:lang w:val="vi" w:eastAsia="en-US" w:bidi="ar-SA"/>
      </w:rPr>
    </w:lvl>
    <w:lvl w:ilvl="5" w:tplc="3DBCCA9E">
      <w:numFmt w:val="bullet"/>
      <w:lvlText w:val="•"/>
      <w:lvlJc w:val="left"/>
      <w:pPr>
        <w:ind w:left="2419" w:hanging="130"/>
      </w:pPr>
      <w:rPr>
        <w:rFonts w:hint="default"/>
        <w:lang w:val="vi" w:eastAsia="en-US" w:bidi="ar-SA"/>
      </w:rPr>
    </w:lvl>
    <w:lvl w:ilvl="6" w:tplc="AD80BBBA">
      <w:numFmt w:val="bullet"/>
      <w:lvlText w:val="•"/>
      <w:lvlJc w:val="left"/>
      <w:pPr>
        <w:ind w:left="2867" w:hanging="130"/>
      </w:pPr>
      <w:rPr>
        <w:rFonts w:hint="default"/>
        <w:lang w:val="vi" w:eastAsia="en-US" w:bidi="ar-SA"/>
      </w:rPr>
    </w:lvl>
    <w:lvl w:ilvl="7" w:tplc="7D909722">
      <w:numFmt w:val="bullet"/>
      <w:lvlText w:val="•"/>
      <w:lvlJc w:val="left"/>
      <w:pPr>
        <w:ind w:left="3315" w:hanging="130"/>
      </w:pPr>
      <w:rPr>
        <w:rFonts w:hint="default"/>
        <w:lang w:val="vi" w:eastAsia="en-US" w:bidi="ar-SA"/>
      </w:rPr>
    </w:lvl>
    <w:lvl w:ilvl="8" w:tplc="8E90C8AC">
      <w:numFmt w:val="bullet"/>
      <w:lvlText w:val="•"/>
      <w:lvlJc w:val="left"/>
      <w:pPr>
        <w:ind w:left="3763" w:hanging="130"/>
      </w:pPr>
      <w:rPr>
        <w:rFonts w:hint="default"/>
        <w:lang w:val="vi" w:eastAsia="en-US" w:bidi="ar-SA"/>
      </w:rPr>
    </w:lvl>
  </w:abstractNum>
  <w:abstractNum w:abstractNumId="1">
    <w:nsid w:val="7B7216D4"/>
    <w:multiLevelType w:val="hybridMultilevel"/>
    <w:tmpl w:val="FCFAA23C"/>
    <w:lvl w:ilvl="0" w:tplc="461AC76C">
      <w:numFmt w:val="bullet"/>
      <w:lvlText w:val="-"/>
      <w:lvlJc w:val="left"/>
      <w:pPr>
        <w:ind w:left="133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C8CA396">
      <w:numFmt w:val="bullet"/>
      <w:lvlText w:val="•"/>
      <w:lvlJc w:val="left"/>
      <w:pPr>
        <w:ind w:left="2297" w:hanging="164"/>
      </w:pPr>
      <w:rPr>
        <w:rFonts w:hint="default"/>
        <w:lang w:val="vi" w:eastAsia="en-US" w:bidi="ar-SA"/>
      </w:rPr>
    </w:lvl>
    <w:lvl w:ilvl="2" w:tplc="354E3A00">
      <w:numFmt w:val="bullet"/>
      <w:lvlText w:val="•"/>
      <w:lvlJc w:val="left"/>
      <w:pPr>
        <w:ind w:left="3255" w:hanging="164"/>
      </w:pPr>
      <w:rPr>
        <w:rFonts w:hint="default"/>
        <w:lang w:val="vi" w:eastAsia="en-US" w:bidi="ar-SA"/>
      </w:rPr>
    </w:lvl>
    <w:lvl w:ilvl="3" w:tplc="A5AE6D8C">
      <w:numFmt w:val="bullet"/>
      <w:lvlText w:val="•"/>
      <w:lvlJc w:val="left"/>
      <w:pPr>
        <w:ind w:left="4212" w:hanging="164"/>
      </w:pPr>
      <w:rPr>
        <w:rFonts w:hint="default"/>
        <w:lang w:val="vi" w:eastAsia="en-US" w:bidi="ar-SA"/>
      </w:rPr>
    </w:lvl>
    <w:lvl w:ilvl="4" w:tplc="029C5B38">
      <w:numFmt w:val="bullet"/>
      <w:lvlText w:val="•"/>
      <w:lvlJc w:val="left"/>
      <w:pPr>
        <w:ind w:left="5170" w:hanging="164"/>
      </w:pPr>
      <w:rPr>
        <w:rFonts w:hint="default"/>
        <w:lang w:val="vi" w:eastAsia="en-US" w:bidi="ar-SA"/>
      </w:rPr>
    </w:lvl>
    <w:lvl w:ilvl="5" w:tplc="046AB5B4">
      <w:numFmt w:val="bullet"/>
      <w:lvlText w:val="•"/>
      <w:lvlJc w:val="left"/>
      <w:pPr>
        <w:ind w:left="6127" w:hanging="164"/>
      </w:pPr>
      <w:rPr>
        <w:rFonts w:hint="default"/>
        <w:lang w:val="vi" w:eastAsia="en-US" w:bidi="ar-SA"/>
      </w:rPr>
    </w:lvl>
    <w:lvl w:ilvl="6" w:tplc="3CBC6F98">
      <w:numFmt w:val="bullet"/>
      <w:lvlText w:val="•"/>
      <w:lvlJc w:val="left"/>
      <w:pPr>
        <w:ind w:left="7085" w:hanging="164"/>
      </w:pPr>
      <w:rPr>
        <w:rFonts w:hint="default"/>
        <w:lang w:val="vi" w:eastAsia="en-US" w:bidi="ar-SA"/>
      </w:rPr>
    </w:lvl>
    <w:lvl w:ilvl="7" w:tplc="8E780D6A">
      <w:numFmt w:val="bullet"/>
      <w:lvlText w:val="•"/>
      <w:lvlJc w:val="left"/>
      <w:pPr>
        <w:ind w:left="8042" w:hanging="164"/>
      </w:pPr>
      <w:rPr>
        <w:rFonts w:hint="default"/>
        <w:lang w:val="vi" w:eastAsia="en-US" w:bidi="ar-SA"/>
      </w:rPr>
    </w:lvl>
    <w:lvl w:ilvl="8" w:tplc="1E74C930">
      <w:numFmt w:val="bullet"/>
      <w:lvlText w:val="•"/>
      <w:lvlJc w:val="left"/>
      <w:pPr>
        <w:ind w:left="9000" w:hanging="164"/>
      </w:pPr>
      <w:rPr>
        <w:rFonts w:hint="default"/>
        <w:lang w:val="vi" w:eastAsia="en-US" w:bidi="ar-SA"/>
      </w:rPr>
    </w:lvl>
  </w:abstractNum>
  <w:abstractNum w:abstractNumId="2">
    <w:nsid w:val="7FC917E5"/>
    <w:multiLevelType w:val="hybridMultilevel"/>
    <w:tmpl w:val="B6BE1F28"/>
    <w:lvl w:ilvl="0" w:tplc="AE601FF4">
      <w:start w:val="1"/>
      <w:numFmt w:val="decimal"/>
      <w:lvlText w:val="%1."/>
      <w:lvlJc w:val="left"/>
      <w:pPr>
        <w:ind w:left="1333" w:hanging="26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F7E3A00">
      <w:numFmt w:val="bullet"/>
      <w:lvlText w:val="-"/>
      <w:lvlJc w:val="left"/>
      <w:pPr>
        <w:ind w:left="1333"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82A694FA">
      <w:numFmt w:val="bullet"/>
      <w:lvlText w:val="•"/>
      <w:lvlJc w:val="left"/>
      <w:pPr>
        <w:ind w:left="3255" w:hanging="178"/>
      </w:pPr>
      <w:rPr>
        <w:rFonts w:hint="default"/>
        <w:lang w:val="vi" w:eastAsia="en-US" w:bidi="ar-SA"/>
      </w:rPr>
    </w:lvl>
    <w:lvl w:ilvl="3" w:tplc="A77E1EE2">
      <w:numFmt w:val="bullet"/>
      <w:lvlText w:val="•"/>
      <w:lvlJc w:val="left"/>
      <w:pPr>
        <w:ind w:left="4212" w:hanging="178"/>
      </w:pPr>
      <w:rPr>
        <w:rFonts w:hint="default"/>
        <w:lang w:val="vi" w:eastAsia="en-US" w:bidi="ar-SA"/>
      </w:rPr>
    </w:lvl>
    <w:lvl w:ilvl="4" w:tplc="1DF0D3FC">
      <w:numFmt w:val="bullet"/>
      <w:lvlText w:val="•"/>
      <w:lvlJc w:val="left"/>
      <w:pPr>
        <w:ind w:left="5170" w:hanging="178"/>
      </w:pPr>
      <w:rPr>
        <w:rFonts w:hint="default"/>
        <w:lang w:val="vi" w:eastAsia="en-US" w:bidi="ar-SA"/>
      </w:rPr>
    </w:lvl>
    <w:lvl w:ilvl="5" w:tplc="ECC28C2A">
      <w:numFmt w:val="bullet"/>
      <w:lvlText w:val="•"/>
      <w:lvlJc w:val="left"/>
      <w:pPr>
        <w:ind w:left="6127" w:hanging="178"/>
      </w:pPr>
      <w:rPr>
        <w:rFonts w:hint="default"/>
        <w:lang w:val="vi" w:eastAsia="en-US" w:bidi="ar-SA"/>
      </w:rPr>
    </w:lvl>
    <w:lvl w:ilvl="6" w:tplc="CA026310">
      <w:numFmt w:val="bullet"/>
      <w:lvlText w:val="•"/>
      <w:lvlJc w:val="left"/>
      <w:pPr>
        <w:ind w:left="7085" w:hanging="178"/>
      </w:pPr>
      <w:rPr>
        <w:rFonts w:hint="default"/>
        <w:lang w:val="vi" w:eastAsia="en-US" w:bidi="ar-SA"/>
      </w:rPr>
    </w:lvl>
    <w:lvl w:ilvl="7" w:tplc="FAF4F9CA">
      <w:numFmt w:val="bullet"/>
      <w:lvlText w:val="•"/>
      <w:lvlJc w:val="left"/>
      <w:pPr>
        <w:ind w:left="8042" w:hanging="178"/>
      </w:pPr>
      <w:rPr>
        <w:rFonts w:hint="default"/>
        <w:lang w:val="vi" w:eastAsia="en-US" w:bidi="ar-SA"/>
      </w:rPr>
    </w:lvl>
    <w:lvl w:ilvl="8" w:tplc="44E0B6F8">
      <w:numFmt w:val="bullet"/>
      <w:lvlText w:val="•"/>
      <w:lvlJc w:val="left"/>
      <w:pPr>
        <w:ind w:left="9000" w:hanging="178"/>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0B0C75"/>
    <w:rsid w:val="000B0C75"/>
    <w:rsid w:val="00643FB2"/>
    <w:rsid w:val="009E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1" w:lineRule="exact"/>
      <w:ind w:left="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1333" w:firstLine="707"/>
      <w:jc w:val="both"/>
    </w:pPr>
    <w:rPr>
      <w:sz w:val="28"/>
      <w:szCs w:val="28"/>
    </w:rPr>
  </w:style>
  <w:style w:type="paragraph" w:styleId="ListParagraph">
    <w:name w:val="List Paragraph"/>
    <w:basedOn w:val="Normal"/>
    <w:uiPriority w:val="1"/>
    <w:qFormat/>
    <w:pPr>
      <w:spacing w:before="63"/>
      <w:ind w:left="1333" w:firstLine="707"/>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1" w:lineRule="exact"/>
      <w:ind w:left="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1333" w:firstLine="707"/>
      <w:jc w:val="both"/>
    </w:pPr>
    <w:rPr>
      <w:sz w:val="28"/>
      <w:szCs w:val="28"/>
    </w:rPr>
  </w:style>
  <w:style w:type="paragraph" w:styleId="ListParagraph">
    <w:name w:val="List Paragraph"/>
    <w:basedOn w:val="Normal"/>
    <w:uiPriority w:val="1"/>
    <w:qFormat/>
    <w:pPr>
      <w:spacing w:before="63"/>
      <w:ind w:left="1333"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Xuan Hoa</dc:creator>
  <cp:lastModifiedBy>Microsoft</cp:lastModifiedBy>
  <cp:revision>2</cp:revision>
  <dcterms:created xsi:type="dcterms:W3CDTF">2025-08-22T03:18:00Z</dcterms:created>
  <dcterms:modified xsi:type="dcterms:W3CDTF">2025-08-22T03:18:00Z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2013</vt:lpwstr>
  </property>
  <property fmtid="{D5CDD505-2E9C-101B-9397-08002B2CF9AE}" pid="4" name="LastSaved">
    <vt:filetime>2025-08-22T00:00:00Z</vt:filetime>
  </property>
  <property fmtid="{D5CDD505-2E9C-101B-9397-08002B2CF9AE}" pid="5" name="Producer">
    <vt:lpwstr>Microsoft® Word 2013; modified using iTextSharp™ 5.5.9 ©2000-2016 iText Group NV (AGPL-version)</vt:lpwstr>
  </property>
</Properties>
</file>